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A703" w14:textId="3F7B6881" w:rsidR="00CF28DF" w:rsidRDefault="008873EC" w:rsidP="00F916D5">
      <w:pPr>
        <w:pStyle w:val="Heading1"/>
      </w:pPr>
      <w:r w:rsidRPr="00F916D5">
        <w:rPr>
          <w:rStyle w:val="Bold"/>
        </w:rPr>
        <w:t>RISING TO THE CHALLENGE</w:t>
      </w:r>
      <w:r w:rsidRPr="00F916D5">
        <w:t> </w:t>
      </w:r>
      <w:r w:rsidRPr="00F916D5">
        <w:t>|</w:t>
      </w:r>
      <w:r w:rsidRPr="00F916D5">
        <w:t> </w:t>
      </w:r>
      <w:r w:rsidRPr="00F916D5">
        <w:t>How Summer Programs Responded to the Needs of Youth and Families in 2020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shd w:val="clear" w:color="auto" w:fill="EFF7FF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150"/>
        <w:gridCol w:w="3780"/>
        <w:gridCol w:w="4158"/>
      </w:tblGrid>
      <w:tr w:rsidR="004139B5" w14:paraId="4436D296" w14:textId="77777777" w:rsidTr="007A1F63">
        <w:trPr>
          <w:trHeight w:val="648"/>
        </w:trPr>
        <w:tc>
          <w:tcPr>
            <w:tcW w:w="3150" w:type="dxa"/>
            <w:shd w:val="clear" w:color="auto" w:fill="EFF7FF"/>
            <w:vAlign w:val="center"/>
          </w:tcPr>
          <w:p w14:paraId="2E651A0A" w14:textId="11DDCC86" w:rsidR="00F916D5" w:rsidRDefault="00F916D5" w:rsidP="008A15ED">
            <w:pPr>
              <w:pStyle w:val="BodyText"/>
              <w:jc w:val="center"/>
            </w:pPr>
            <w:r w:rsidRPr="00F916D5">
              <w:rPr>
                <w:noProof/>
              </w:rPr>
              <w:drawing>
                <wp:inline distT="0" distB="0" distL="0" distR="0" wp14:anchorId="60C78EE2" wp14:editId="4EE27EE6">
                  <wp:extent cx="475904" cy="277611"/>
                  <wp:effectExtent l="0" t="0" r="635" b="825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81" cy="27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EFF7FF"/>
            <w:vAlign w:val="center"/>
          </w:tcPr>
          <w:p w14:paraId="77A4C6F9" w14:textId="040B0B3F" w:rsidR="00F916D5" w:rsidRDefault="00F916D5" w:rsidP="008A15ED">
            <w:pPr>
              <w:pStyle w:val="BodyText"/>
              <w:jc w:val="center"/>
            </w:pPr>
            <w:r w:rsidRPr="00F916D5">
              <w:rPr>
                <w:noProof/>
              </w:rPr>
              <w:drawing>
                <wp:inline distT="0" distB="0" distL="0" distR="0" wp14:anchorId="36BB2E4E" wp14:editId="45EC2593">
                  <wp:extent cx="475904" cy="277611"/>
                  <wp:effectExtent l="0" t="0" r="635" b="8255"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81" cy="27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EFF7FF"/>
            <w:vAlign w:val="center"/>
          </w:tcPr>
          <w:p w14:paraId="07723A64" w14:textId="34316C7F" w:rsidR="00F916D5" w:rsidRDefault="00F916D5" w:rsidP="008A15ED">
            <w:pPr>
              <w:pStyle w:val="BodyText"/>
              <w:jc w:val="center"/>
            </w:pPr>
            <w:r w:rsidRPr="00F916D5">
              <w:rPr>
                <w:noProof/>
              </w:rPr>
              <w:drawing>
                <wp:inline distT="0" distB="0" distL="0" distR="0" wp14:anchorId="671C2684" wp14:editId="3DFE82C0">
                  <wp:extent cx="475904" cy="277611"/>
                  <wp:effectExtent l="0" t="0" r="635" b="8255"/>
                  <wp:docPr id="11" name="Graphic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81" cy="27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B5" w14:paraId="2313607D" w14:textId="77777777" w:rsidTr="007A1F63">
        <w:trPr>
          <w:trHeight w:val="4680"/>
        </w:trPr>
        <w:tc>
          <w:tcPr>
            <w:tcW w:w="3150" w:type="dxa"/>
            <w:shd w:val="clear" w:color="auto" w:fill="EFF7FF"/>
          </w:tcPr>
          <w:p w14:paraId="3FA038AF" w14:textId="259D709F" w:rsidR="00F916D5" w:rsidRDefault="00F916D5" w:rsidP="000D5DD5">
            <w:pPr>
              <w:pStyle w:val="TableText"/>
            </w:pPr>
            <w:r w:rsidRPr="004139B5">
              <w:rPr>
                <w:rStyle w:val="MediumCdBlue"/>
              </w:rPr>
              <w:t xml:space="preserve">Summer provides a unique opportunity for youth to participate in learning experiences and programs </w:t>
            </w:r>
            <w:r w:rsidRPr="00F916D5">
              <w:t>that the</w:t>
            </w:r>
            <w:r w:rsidRPr="008A15ED">
              <w:rPr>
                <w:rStyle w:val="BodyTextChar"/>
              </w:rPr>
              <w:t>y may not have access to during the sch</w:t>
            </w:r>
            <w:r w:rsidRPr="00F916D5">
              <w:rPr>
                <w:rStyle w:val="BodyTextChar"/>
              </w:rPr>
              <w:t>oo</w:t>
            </w:r>
            <w:r w:rsidRPr="00F916D5">
              <w:t xml:space="preserve">l year. </w:t>
            </w:r>
            <w:r w:rsidR="006E5132">
              <w:t>R</w:t>
            </w:r>
            <w:r w:rsidRPr="00F916D5">
              <w:t xml:space="preserve">esearch </w:t>
            </w:r>
            <w:r w:rsidR="006E5132">
              <w:t xml:space="preserve">shows </w:t>
            </w:r>
            <w:r w:rsidRPr="00F916D5">
              <w:t xml:space="preserve">that summer programs yield positive outcomes for youth, </w:t>
            </w:r>
            <w:r w:rsidR="006E5132">
              <w:t>including</w:t>
            </w:r>
            <w:r w:rsidRPr="00F916D5">
              <w:t xml:space="preserve"> academic learning, social and emotional development, physical and mental health, and safety.</w:t>
            </w:r>
            <w:r w:rsidRPr="00F916D5">
              <w:rPr>
                <w:rStyle w:val="EndnoteReference"/>
              </w:rPr>
              <w:endnoteReference w:id="2"/>
            </w:r>
            <w:r w:rsidRPr="00F916D5">
              <w:t xml:space="preserve"> </w:t>
            </w:r>
          </w:p>
        </w:tc>
        <w:tc>
          <w:tcPr>
            <w:tcW w:w="3780" w:type="dxa"/>
            <w:shd w:val="clear" w:color="auto" w:fill="EFF7FF"/>
          </w:tcPr>
          <w:p w14:paraId="00AB5F81" w14:textId="651FA6FE" w:rsidR="00F916D5" w:rsidRDefault="00F916D5" w:rsidP="000D5DD5">
            <w:pPr>
              <w:pStyle w:val="TableText"/>
            </w:pPr>
            <w:r w:rsidRPr="004139B5">
              <w:rPr>
                <w:rStyle w:val="MediumCdBlue"/>
              </w:rPr>
              <w:t xml:space="preserve">Summer 2020 was unlike any other summer. </w:t>
            </w:r>
            <w:r>
              <w:t xml:space="preserve">With </w:t>
            </w:r>
            <w:proofErr w:type="gramStart"/>
            <w:r>
              <w:t>all of</w:t>
            </w:r>
            <w:proofErr w:type="gramEnd"/>
            <w:r>
              <w:t xml:space="preserve"> the uncertainty </w:t>
            </w:r>
            <w:r w:rsidR="005B0CD8">
              <w:t>surrounding</w:t>
            </w:r>
            <w:r>
              <w:t xml:space="preserve"> the current school year and upcoming summer, we solicited early findings, resources, and stories from national and local organizations</w:t>
            </w:r>
            <w:r w:rsidR="00F61A91">
              <w:t xml:space="preserve"> about their summer 2020 programs</w:t>
            </w:r>
            <w:r>
              <w:t xml:space="preserve">. </w:t>
            </w:r>
            <w:r w:rsidRPr="00EE6FB5">
              <w:t>Preliminary data suggest that summer programs rose to the challenge</w:t>
            </w:r>
            <w:r w:rsidRPr="00ED6727">
              <w:t xml:space="preserve"> in 2020</w:t>
            </w:r>
            <w:r w:rsidRPr="00EE6FB5">
              <w:t xml:space="preserve"> to provide you</w:t>
            </w:r>
            <w:r>
              <w:t xml:space="preserve">th </w:t>
            </w:r>
            <w:r w:rsidRPr="00EE6FB5">
              <w:t>and their families with opportunities to experience safety and belonging, develop meaningful relationships with adults and peers, and build skills.</w:t>
            </w:r>
          </w:p>
        </w:tc>
        <w:tc>
          <w:tcPr>
            <w:tcW w:w="4158" w:type="dxa"/>
            <w:shd w:val="clear" w:color="auto" w:fill="EFF7FF"/>
          </w:tcPr>
          <w:p w14:paraId="497B87BE" w14:textId="1F48CDFE" w:rsidR="00F916D5" w:rsidRDefault="00F916D5" w:rsidP="000D5DD5">
            <w:pPr>
              <w:pStyle w:val="TableText"/>
            </w:pPr>
            <w:r w:rsidRPr="004139B5">
              <w:rPr>
                <w:rStyle w:val="MediumCdBlue"/>
              </w:rPr>
              <w:t>We are grateful to the organizations that shared their resources and preliminary findings to inform this resource:</w:t>
            </w:r>
            <w:r>
              <w:t xml:space="preserve"> </w:t>
            </w:r>
            <w:hyperlink r:id="rId13">
              <w:r w:rsidRPr="008A15ED">
                <w:rPr>
                  <w:rStyle w:val="Hyperlink"/>
                  <w:color w:val="auto"/>
                </w:rPr>
                <w:t>Afterschool Alliance</w:t>
              </w:r>
            </w:hyperlink>
            <w:r w:rsidRPr="008A15ED">
              <w:t xml:space="preserve">, </w:t>
            </w:r>
            <w:hyperlink r:id="rId14">
              <w:r w:rsidRPr="008A15ED">
                <w:rPr>
                  <w:rStyle w:val="Hyperlink"/>
                  <w:color w:val="auto"/>
                </w:rPr>
                <w:t>After School Matters</w:t>
              </w:r>
            </w:hyperlink>
            <w:r w:rsidRPr="008A15ED">
              <w:t xml:space="preserve">, </w:t>
            </w:r>
            <w:hyperlink r:id="rId15">
              <w:proofErr w:type="spellStart"/>
              <w:r w:rsidRPr="008A15ED">
                <w:rPr>
                  <w:rStyle w:val="Hyperlink"/>
                  <w:color w:val="auto"/>
                </w:rPr>
                <w:t>BellXcel</w:t>
              </w:r>
              <w:proofErr w:type="spellEnd"/>
            </w:hyperlink>
            <w:r w:rsidRPr="008A15ED">
              <w:t xml:space="preserve">, </w:t>
            </w:r>
            <w:hyperlink r:id="rId16">
              <w:r w:rsidRPr="008A15ED">
                <w:rPr>
                  <w:rStyle w:val="Hyperlink"/>
                  <w:color w:val="auto"/>
                </w:rPr>
                <w:t>Boys and Girls Clubs of America</w:t>
              </w:r>
            </w:hyperlink>
            <w:r w:rsidRPr="008A15ED">
              <w:t xml:space="preserve">, </w:t>
            </w:r>
            <w:hyperlink r:id="rId17" w:history="1">
              <w:r w:rsidRPr="008A15ED">
                <w:rPr>
                  <w:rStyle w:val="Hyperlink"/>
                  <w:color w:val="auto"/>
                </w:rPr>
                <w:t>Horizons National</w:t>
              </w:r>
            </w:hyperlink>
            <w:r w:rsidRPr="008A15ED">
              <w:t xml:space="preserve">, </w:t>
            </w:r>
            <w:r w:rsidR="005B0CD8">
              <w:t xml:space="preserve">the </w:t>
            </w:r>
            <w:hyperlink r:id="rId18">
              <w:r w:rsidRPr="008A15ED">
                <w:rPr>
                  <w:rStyle w:val="Hyperlink"/>
                  <w:color w:val="auto"/>
                </w:rPr>
                <w:t>National Summer Learning Association</w:t>
              </w:r>
            </w:hyperlink>
            <w:r w:rsidR="005B0CD8">
              <w:rPr>
                <w:rStyle w:val="Hyperlink"/>
                <w:color w:val="auto"/>
              </w:rPr>
              <w:t xml:space="preserve"> (NSLA)</w:t>
            </w:r>
            <w:r w:rsidRPr="008A15ED">
              <w:t xml:space="preserve">, and </w:t>
            </w:r>
            <w:hyperlink r:id="rId19">
              <w:r w:rsidRPr="008A15ED">
                <w:rPr>
                  <w:rStyle w:val="Hyperlink"/>
                  <w:color w:val="auto"/>
                </w:rPr>
                <w:t>YMCA</w:t>
              </w:r>
              <w:r w:rsidR="005B0CD8">
                <w:rPr>
                  <w:rStyle w:val="Hyperlink"/>
                  <w:color w:val="auto"/>
                </w:rPr>
                <w:t xml:space="preserve"> of the </w:t>
              </w:r>
              <w:r w:rsidRPr="008A15ED">
                <w:rPr>
                  <w:rStyle w:val="Hyperlink"/>
                  <w:color w:val="auto"/>
                </w:rPr>
                <w:t>USA</w:t>
              </w:r>
            </w:hyperlink>
            <w:r w:rsidRPr="008A15ED">
              <w:t xml:space="preserve">. </w:t>
            </w:r>
            <w:r w:rsidR="005B0CD8">
              <w:t xml:space="preserve">Although this </w:t>
            </w:r>
            <w:r>
              <w:t xml:space="preserve">resource does not represent </w:t>
            </w:r>
            <w:proofErr w:type="gramStart"/>
            <w:r>
              <w:t>all of</w:t>
            </w:r>
            <w:proofErr w:type="gramEnd"/>
            <w:r>
              <w:t xml:space="preserve"> the many organizations that provide summer programs, we hope it </w:t>
            </w:r>
            <w:r w:rsidR="005B0CD8">
              <w:t xml:space="preserve">offers </w:t>
            </w:r>
            <w:r>
              <w:t>practical examples of how a sample of national and local organizations responded to the needs of youth and families this past summer.</w:t>
            </w:r>
          </w:p>
        </w:tc>
      </w:tr>
    </w:tbl>
    <w:p w14:paraId="57E00668" w14:textId="47135BB2" w:rsidR="00F916D5" w:rsidRDefault="00557363" w:rsidP="00BE18DE">
      <w:pPr>
        <w:pStyle w:val="Heading2"/>
        <w:spacing w:before="480" w:after="480"/>
      </w:pPr>
      <w:r w:rsidRPr="001D3678">
        <w:rPr>
          <w:noProof/>
        </w:rPr>
        <w:drawing>
          <wp:anchor distT="0" distB="0" distL="114300" distR="114300" simplePos="0" relativeHeight="251658240" behindDoc="0" locked="0" layoutInCell="1" allowOverlap="1" wp14:anchorId="50BAEF16" wp14:editId="0DFE0762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725805" cy="760730"/>
            <wp:effectExtent l="0" t="0" r="0" b="1270"/>
            <wp:wrapSquare wrapText="bothSides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A91">
        <w:t>P</w:t>
      </w:r>
      <w:r w:rsidR="00F916D5" w:rsidRPr="008A15ED">
        <w:t>andemic 2020</w:t>
      </w:r>
      <w:r w:rsidR="00480A34">
        <w:t xml:space="preserve">: </w:t>
      </w:r>
      <w:r w:rsidR="00F916D5" w:rsidRPr="008A15ED">
        <w:t>What did summer programs do?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shd w:val="clear" w:color="auto" w:fill="E1F1FF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580"/>
        <w:gridCol w:w="5508"/>
      </w:tblGrid>
      <w:tr w:rsidR="001D3678" w14:paraId="4350BF8E" w14:textId="77777777" w:rsidTr="007A1F63">
        <w:trPr>
          <w:trHeight w:val="4122"/>
        </w:trPr>
        <w:tc>
          <w:tcPr>
            <w:tcW w:w="5580" w:type="dxa"/>
            <w:shd w:val="clear" w:color="auto" w:fill="F2F2F2" w:themeFill="background1" w:themeFillShade="F2"/>
          </w:tcPr>
          <w:p w14:paraId="36BABA64" w14:textId="0166926A" w:rsidR="001D3678" w:rsidRDefault="001D3678" w:rsidP="000D5DD5">
            <w:pPr>
              <w:pStyle w:val="TableText"/>
            </w:pPr>
            <w:r w:rsidRPr="00991010">
              <w:rPr>
                <w:rStyle w:val="MediumCdGreen"/>
              </w:rPr>
              <w:t xml:space="preserve">Pivoted to alternative program models to provide learning opportunities for </w:t>
            </w:r>
            <w:r w:rsidRPr="00C759B0">
              <w:rPr>
                <w:rStyle w:val="MediumCdGreen"/>
                <w:color w:val="128035"/>
              </w:rPr>
              <w:t>yout</w:t>
            </w:r>
            <w:r w:rsidR="00CD5BE7">
              <w:rPr>
                <w:rStyle w:val="MediumCdGreen"/>
                <w:color w:val="128035"/>
              </w:rPr>
              <w:t>h.</w:t>
            </w:r>
            <w:r w:rsidRPr="00245EB9">
              <w:t xml:space="preserve"> In a </w:t>
            </w:r>
            <w:r>
              <w:t xml:space="preserve">survey from </w:t>
            </w:r>
            <w:r w:rsidRPr="00E62539">
              <w:t>Afterschool Alliance</w:t>
            </w:r>
            <w:r w:rsidRPr="00245EB9">
              <w:t>,</w:t>
            </w:r>
            <w:r>
              <w:t xml:space="preserve"> p</w:t>
            </w:r>
            <w:r w:rsidRPr="004A7AE3">
              <w:t xml:space="preserve">arents reported </w:t>
            </w:r>
            <w:r w:rsidR="005B0CD8">
              <w:t xml:space="preserve">that </w:t>
            </w:r>
            <w:r w:rsidRPr="004A7AE3">
              <w:t xml:space="preserve">their children participated in </w:t>
            </w:r>
            <w:r w:rsidR="00624B45">
              <w:t xml:space="preserve">summer </w:t>
            </w:r>
            <w:r w:rsidRPr="004A7AE3">
              <w:t>programs virtually (37%), in</w:t>
            </w:r>
            <w:r w:rsidR="005B0CD8">
              <w:t xml:space="preserve"> </w:t>
            </w:r>
            <w:r w:rsidRPr="004A7AE3">
              <w:t>person (36%), or both</w:t>
            </w:r>
            <w:r w:rsidR="00624B45">
              <w:t xml:space="preserve"> virtually and in person</w:t>
            </w:r>
            <w:r w:rsidRPr="004A7AE3">
              <w:t xml:space="preserve"> (26%).</w:t>
            </w:r>
            <w:r>
              <w:rPr>
                <w:rStyle w:val="EndnoteReference"/>
              </w:rPr>
              <w:endnoteReference w:id="3"/>
            </w:r>
            <w:r w:rsidRPr="00F700A0">
              <w:rPr>
                <w:b/>
                <w:bCs/>
              </w:rPr>
              <w:t xml:space="preserve"> </w:t>
            </w:r>
            <w:r>
              <w:t>Summer programs created activity or supply kits for youth participating in virtual programs and delivered the kits to young people’s homes.</w:t>
            </w:r>
            <w:bookmarkStart w:id="1" w:name="_Ref56526341"/>
            <w:r>
              <w:rPr>
                <w:rStyle w:val="EndnoteReference"/>
              </w:rPr>
              <w:endnoteReference w:id="4"/>
            </w:r>
            <w:bookmarkEnd w:id="1"/>
            <w:r>
              <w:t xml:space="preserve"> For example, the </w:t>
            </w:r>
            <w:r w:rsidR="005B0CD8">
              <w:t>NSLA</w:t>
            </w:r>
            <w:r>
              <w:t xml:space="preserve"> learned through focus groups with </w:t>
            </w:r>
            <w:r w:rsidR="00624B45">
              <w:t>NSLA</w:t>
            </w:r>
            <w:r w:rsidR="005B0CD8">
              <w:t xml:space="preserve"> </w:t>
            </w:r>
            <w:r>
              <w:t xml:space="preserve">members </w:t>
            </w:r>
            <w:r w:rsidR="00041CE3">
              <w:t xml:space="preserve">who </w:t>
            </w:r>
            <w:r>
              <w:t xml:space="preserve">offered summer programs that most summer programs delivered </w:t>
            </w:r>
            <w:r w:rsidR="00624B45">
              <w:t>the kits to</w:t>
            </w:r>
            <w:r>
              <w:t xml:space="preserve"> each young person</w:t>
            </w:r>
            <w:r w:rsidR="005B0CD8">
              <w:t>’</w:t>
            </w:r>
            <w:r>
              <w:t>s house weekly, biweekly</w:t>
            </w:r>
            <w:r w:rsidR="005B0CD8">
              <w:t>,</w:t>
            </w:r>
            <w:r>
              <w:t xml:space="preserve"> or at the beginning of the summer.</w:t>
            </w:r>
            <w:r>
              <w:rPr>
                <w:rStyle w:val="EndnoteReference"/>
              </w:rPr>
              <w:endnoteReference w:id="5"/>
            </w:r>
            <w:r w:rsidR="00942346" w:rsidRPr="00942346">
              <w:rPr>
                <w:vertAlign w:val="superscript"/>
              </w:rPr>
              <w:t>,</w:t>
            </w:r>
            <w:r w:rsidR="003B6E85">
              <w:rPr>
                <w:rStyle w:val="EndnoteReference"/>
              </w:rPr>
              <w:endnoteReference w:id="6"/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32D8D42E" w14:textId="31DB7C5C" w:rsidR="001D3678" w:rsidRDefault="001D3678" w:rsidP="000D5DD5">
            <w:pPr>
              <w:pStyle w:val="TableText"/>
            </w:pPr>
            <w:r w:rsidRPr="00991010">
              <w:rPr>
                <w:rStyle w:val="MediumCdGreen"/>
              </w:rPr>
              <w:t xml:space="preserve">Sought to meet families’ basic needs (e.g., food, </w:t>
            </w:r>
            <w:r w:rsidR="00041CE3">
              <w:rPr>
                <w:rStyle w:val="MediumCdGreen"/>
              </w:rPr>
              <w:t xml:space="preserve">access to </w:t>
            </w:r>
            <w:r w:rsidRPr="00991010">
              <w:rPr>
                <w:rStyle w:val="MediumCdGreen"/>
              </w:rPr>
              <w:t>technology).</w:t>
            </w:r>
            <w:r>
              <w:rPr>
                <w:b/>
                <w:bCs/>
              </w:rPr>
              <w:t xml:space="preserve"> </w:t>
            </w:r>
            <w:r>
              <w:t xml:space="preserve">Summer programs distributed food, grocery gift cards, </w:t>
            </w:r>
            <w:r w:rsidR="00766CA1">
              <w:t>and</w:t>
            </w:r>
            <w:r>
              <w:t xml:space="preserve"> takeout </w:t>
            </w:r>
            <w:r w:rsidR="00766CA1">
              <w:t xml:space="preserve">to </w:t>
            </w:r>
            <w:r>
              <w:t>families and communities.</w:t>
            </w:r>
            <w:hyperlink w:anchor="References" w:history="1">
              <w:r w:rsidR="00D33025" w:rsidRPr="00D33025">
                <w:rPr>
                  <w:rStyle w:val="Hyperlink"/>
                </w:rPr>
                <w:fldChar w:fldCharType="begin"/>
              </w:r>
              <w:r w:rsidR="00D33025" w:rsidRPr="00D33025">
                <w:rPr>
                  <w:rStyle w:val="Hyperlink"/>
                </w:rPr>
                <w:instrText xml:space="preserve"> NOTEREF _Ref56526341 \f \h </w:instrText>
              </w:r>
              <w:r w:rsidR="00D33025" w:rsidRPr="00D33025">
                <w:rPr>
                  <w:rStyle w:val="Hyperlink"/>
                </w:rPr>
              </w:r>
              <w:r w:rsidR="00D33025" w:rsidRPr="00D33025">
                <w:rPr>
                  <w:rStyle w:val="Hyperlink"/>
                </w:rPr>
                <w:fldChar w:fldCharType="separate"/>
              </w:r>
              <w:r w:rsidR="00D33025" w:rsidRPr="00D33025">
                <w:rPr>
                  <w:rStyle w:val="EndnoteReference"/>
                </w:rPr>
                <w:t>3</w:t>
              </w:r>
              <w:r w:rsidR="00D33025" w:rsidRPr="00D33025">
                <w:rPr>
                  <w:rStyle w:val="Hyperlink"/>
                </w:rPr>
                <w:fldChar w:fldCharType="end"/>
              </w:r>
            </w:hyperlink>
            <w:r w:rsidR="009635BC" w:rsidRPr="00942346">
              <w:rPr>
                <w:rStyle w:val="EndnoteReference"/>
              </w:rPr>
              <w:t>,</w:t>
            </w:r>
            <w:bookmarkStart w:id="2" w:name="_Ref56526611"/>
            <w:r>
              <w:rPr>
                <w:rStyle w:val="EndnoteReference"/>
              </w:rPr>
              <w:endnoteReference w:id="7"/>
            </w:r>
            <w:bookmarkEnd w:id="2"/>
            <w:r>
              <w:t xml:space="preserve"> For example, the YMCA</w:t>
            </w:r>
            <w:r w:rsidR="00041323">
              <w:t xml:space="preserve"> of the </w:t>
            </w:r>
            <w:r>
              <w:t xml:space="preserve">USA created an </w:t>
            </w:r>
            <w:hyperlink r:id="rId22" w:history="1">
              <w:r>
                <w:rPr>
                  <w:rStyle w:val="Hyperlink"/>
                </w:rPr>
                <w:t>interactive map</w:t>
              </w:r>
            </w:hyperlink>
            <w:r>
              <w:t xml:space="preserve"> that families and communities could use to find the</w:t>
            </w:r>
            <w:r w:rsidR="00041323">
              <w:t>ir</w:t>
            </w:r>
            <w:r>
              <w:t xml:space="preserve"> nearest meal distribution site. </w:t>
            </w:r>
            <w:r w:rsidR="00766CA1">
              <w:t>In addition</w:t>
            </w:r>
            <w:r>
              <w:t xml:space="preserve">, afterschool and summer program providers like After School Matters in Chicago and Horizons National distributed tablets, computers, and </w:t>
            </w:r>
            <w:r w:rsidR="00041323">
              <w:t xml:space="preserve">wireless </w:t>
            </w:r>
            <w:r>
              <w:t>hotspots to help facilitate young people’s participation in programs.</w:t>
            </w:r>
            <w:hyperlink w:anchor="References" w:history="1">
              <w:r w:rsidR="006F4384" w:rsidRPr="00D33025">
                <w:rPr>
                  <w:rStyle w:val="Hyperlink"/>
                  <w:vertAlign w:val="superscript"/>
                </w:rPr>
                <w:fldChar w:fldCharType="begin"/>
              </w:r>
              <w:r w:rsidR="006F4384" w:rsidRPr="00D33025">
                <w:rPr>
                  <w:rStyle w:val="Hyperlink"/>
                </w:rPr>
                <w:instrText xml:space="preserve"> NOTEREF _Ref56526611 \f \h </w:instrText>
              </w:r>
              <w:r w:rsidR="006F4384" w:rsidRPr="00D33025">
                <w:rPr>
                  <w:rStyle w:val="Hyperlink"/>
                  <w:vertAlign w:val="superscript"/>
                </w:rPr>
              </w:r>
              <w:r w:rsidR="006F4384" w:rsidRPr="00D33025">
                <w:rPr>
                  <w:rStyle w:val="Hyperlink"/>
                  <w:vertAlign w:val="superscript"/>
                </w:rPr>
                <w:fldChar w:fldCharType="separate"/>
              </w:r>
              <w:r w:rsidR="00D33025" w:rsidRPr="00D33025">
                <w:rPr>
                  <w:rStyle w:val="EndnoteReference"/>
                </w:rPr>
                <w:t>6</w:t>
              </w:r>
              <w:r w:rsidR="006F4384" w:rsidRPr="00D33025">
                <w:rPr>
                  <w:rStyle w:val="Hyperlink"/>
                  <w:vertAlign w:val="superscript"/>
                </w:rPr>
                <w:fldChar w:fldCharType="end"/>
              </w:r>
            </w:hyperlink>
            <w:r w:rsidR="00CD5663" w:rsidRPr="00CD5663">
              <w:rPr>
                <w:vertAlign w:val="superscript"/>
              </w:rPr>
              <w:t>,</w:t>
            </w:r>
            <w:bookmarkStart w:id="4" w:name="_Ref56527019"/>
            <w:r>
              <w:rPr>
                <w:rStyle w:val="EndnoteReference"/>
              </w:rPr>
              <w:endnoteReference w:id="8"/>
            </w:r>
            <w:bookmarkEnd w:id="4"/>
            <w:r>
              <w:t xml:space="preserve"> </w:t>
            </w:r>
          </w:p>
        </w:tc>
      </w:tr>
      <w:tr w:rsidR="004139B5" w14:paraId="0D4693FD" w14:textId="77777777" w:rsidTr="007A1F63">
        <w:trPr>
          <w:trHeight w:val="3240"/>
        </w:trPr>
        <w:tc>
          <w:tcPr>
            <w:tcW w:w="5580" w:type="dxa"/>
            <w:shd w:val="clear" w:color="auto" w:fill="F2F2F2" w:themeFill="background1" w:themeFillShade="F2"/>
          </w:tcPr>
          <w:p w14:paraId="2CCAC596" w14:textId="4F514601" w:rsidR="004139B5" w:rsidRPr="000D5DD5" w:rsidRDefault="004139B5" w:rsidP="000D5DD5">
            <w:pPr>
              <w:pStyle w:val="TableText"/>
            </w:pPr>
            <w:r w:rsidRPr="00991010">
              <w:rPr>
                <w:rStyle w:val="MediumCdGreen"/>
              </w:rPr>
              <w:lastRenderedPageBreak/>
              <w:t>Supported the adult staff who work with youth by sharing resources and offering professional development.</w:t>
            </w:r>
            <w:r>
              <w:rPr>
                <w:b/>
                <w:bCs/>
              </w:rPr>
              <w:t xml:space="preserve"> </w:t>
            </w:r>
            <w:r>
              <w:t xml:space="preserve">More than half (59%) of providers </w:t>
            </w:r>
            <w:r w:rsidDel="003558D7">
              <w:t xml:space="preserve">who responded </w:t>
            </w:r>
            <w:r>
              <w:t xml:space="preserve">to </w:t>
            </w:r>
            <w:hyperlink r:id="rId23" w:history="1">
              <w:r>
                <w:rPr>
                  <w:rStyle w:val="Hyperlink"/>
                </w:rPr>
                <w:t>Afterschool Alliance's survey</w:t>
              </w:r>
            </w:hyperlink>
            <w:r w:rsidDel="003558D7">
              <w:t xml:space="preserve"> </w:t>
            </w:r>
            <w:r>
              <w:t xml:space="preserve">shared </w:t>
            </w:r>
            <w:r w:rsidR="00041323">
              <w:t xml:space="preserve">that </w:t>
            </w:r>
            <w:r>
              <w:t xml:space="preserve">they </w:t>
            </w:r>
            <w:r w:rsidR="00766CA1">
              <w:t>engaged</w:t>
            </w:r>
            <w:r>
              <w:t xml:space="preserve"> staff in remote professional development and training</w:t>
            </w:r>
            <w:r w:rsidRPr="0053210D">
              <w:t>.</w:t>
            </w:r>
            <w:bookmarkStart w:id="6" w:name="_Ref65241435"/>
            <w:r>
              <w:rPr>
                <w:rStyle w:val="EndnoteReference"/>
              </w:rPr>
              <w:endnoteReference w:id="9"/>
            </w:r>
            <w:bookmarkEnd w:id="6"/>
            <w:r w:rsidR="00A06D82">
              <w:t xml:space="preserve"> </w:t>
            </w:r>
            <w:r>
              <w:t xml:space="preserve">For example, </w:t>
            </w:r>
            <w:proofErr w:type="spellStart"/>
            <w:r w:rsidRPr="003558D7">
              <w:t>BellXcel</w:t>
            </w:r>
            <w:proofErr w:type="spellEnd"/>
            <w:r>
              <w:t>, an organization that partners with school districts and youth</w:t>
            </w:r>
            <w:r w:rsidR="00041323">
              <w:t>-</w:t>
            </w:r>
            <w:r>
              <w:t xml:space="preserve">serving organizations to implement summer and afterschool learning programs, shared that summer </w:t>
            </w:r>
            <w:r w:rsidR="000D5DD5">
              <w:t>program</w:t>
            </w:r>
            <w:r w:rsidR="000D5DD5" w:rsidRPr="003558D7">
              <w:t xml:space="preserve"> </w:t>
            </w:r>
            <w:r w:rsidR="000D5DD5">
              <w:t xml:space="preserve">staff </w:t>
            </w:r>
            <w:r w:rsidR="000D5DD5" w:rsidRPr="003558D7">
              <w:t xml:space="preserve">reported they had the skills, tools, and 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7A0AD97D" w14:textId="28C26C11" w:rsidR="004139B5" w:rsidRDefault="000D5DD5" w:rsidP="000D5DD5">
            <w:pPr>
              <w:pStyle w:val="TableText"/>
              <w:rPr>
                <w:b/>
                <w:bCs/>
              </w:rPr>
            </w:pPr>
            <w:r w:rsidRPr="003558D7">
              <w:t xml:space="preserve">preparation to begin </w:t>
            </w:r>
            <w:r w:rsidR="00766CA1">
              <w:t>to</w:t>
            </w:r>
            <w:r w:rsidR="00766CA1" w:rsidRPr="003558D7">
              <w:t xml:space="preserve"> </w:t>
            </w:r>
            <w:r w:rsidRPr="003558D7">
              <w:t xml:space="preserve">implement </w:t>
            </w:r>
            <w:r w:rsidR="004139B5" w:rsidRPr="003558D7">
              <w:t>their summer program</w:t>
            </w:r>
            <w:r w:rsidR="00041323">
              <w:t>s</w:t>
            </w:r>
            <w:r w:rsidR="004139B5" w:rsidRPr="003558D7">
              <w:t>.</w:t>
            </w:r>
            <w:r w:rsidR="004139B5">
              <w:rPr>
                <w:rStyle w:val="EndnoteReference"/>
              </w:rPr>
              <w:endnoteReference w:id="10"/>
            </w:r>
            <w:r w:rsidR="004139B5" w:rsidRPr="003558D7">
              <w:t xml:space="preserve"> </w:t>
            </w:r>
            <w:r w:rsidR="004139B5">
              <w:t xml:space="preserve">Similarly, </w:t>
            </w:r>
            <w:r w:rsidR="004139B5" w:rsidRPr="003558D7">
              <w:t xml:space="preserve">Horizons </w:t>
            </w:r>
            <w:r w:rsidR="00041323">
              <w:t xml:space="preserve">National </w:t>
            </w:r>
            <w:r w:rsidR="004139B5" w:rsidRPr="003558D7">
              <w:t xml:space="preserve">staff reported </w:t>
            </w:r>
            <w:r w:rsidR="00041323">
              <w:t xml:space="preserve">that </w:t>
            </w:r>
            <w:r w:rsidR="004139B5" w:rsidRPr="003558D7">
              <w:t>they felt supported, connected, and prepared to run their program</w:t>
            </w:r>
            <w:r w:rsidR="00766CA1">
              <w:t>s</w:t>
            </w:r>
            <w:r w:rsidR="004139B5" w:rsidRPr="003558D7">
              <w:t>.</w:t>
            </w:r>
            <w:r w:rsidR="004139B5">
              <w:rPr>
                <w:rStyle w:val="EndnoteReference"/>
              </w:rPr>
              <w:endnoteReference w:id="11"/>
            </w:r>
            <w:r w:rsidR="004139B5" w:rsidRPr="003558D7">
              <w:t xml:space="preserve"> </w:t>
            </w:r>
            <w:r w:rsidR="00766CA1">
              <w:t>In addit</w:t>
            </w:r>
            <w:r w:rsidR="004D3182">
              <w:t>i</w:t>
            </w:r>
            <w:r w:rsidR="00766CA1">
              <w:t>on</w:t>
            </w:r>
            <w:r w:rsidR="004139B5">
              <w:t>, Every Hour Counts, a network of afterschool and summer systems,</w:t>
            </w:r>
            <w:r w:rsidR="004139B5" w:rsidRPr="004A7AE3">
              <w:t xml:space="preserve"> </w:t>
            </w:r>
            <w:r w:rsidR="004139B5" w:rsidRPr="0053210D">
              <w:t>compiled</w:t>
            </w:r>
            <w:r w:rsidR="004139B5" w:rsidRPr="004A7AE3">
              <w:t xml:space="preserve"> and shared</w:t>
            </w:r>
            <w:r w:rsidR="004139B5" w:rsidRPr="0053210D">
              <w:t xml:space="preserve"> </w:t>
            </w:r>
            <w:r w:rsidR="005C0410">
              <w:t xml:space="preserve">a list of </w:t>
            </w:r>
            <w:hyperlink r:id="rId24" w:history="1">
              <w:r w:rsidR="004139B5">
                <w:rPr>
                  <w:rStyle w:val="Hyperlink"/>
                </w:rPr>
                <w:t>resource</w:t>
              </w:r>
              <w:r w:rsidR="00C3635B">
                <w:rPr>
                  <w:rStyle w:val="Hyperlink"/>
                </w:rPr>
                <w:t>s</w:t>
              </w:r>
            </w:hyperlink>
            <w:r w:rsidR="00766CA1">
              <w:rPr>
                <w:rStyle w:val="Hyperlink"/>
              </w:rPr>
              <w:t>,</w:t>
            </w:r>
            <w:r w:rsidR="004139B5" w:rsidRPr="0053210D">
              <w:t xml:space="preserve"> </w:t>
            </w:r>
            <w:r w:rsidR="005C0410">
              <w:t xml:space="preserve">which </w:t>
            </w:r>
            <w:r w:rsidR="00766CA1">
              <w:t>include</w:t>
            </w:r>
            <w:r w:rsidR="004D3182">
              <w:t>s</w:t>
            </w:r>
            <w:r w:rsidR="00766CA1">
              <w:t xml:space="preserve"> </w:t>
            </w:r>
            <w:r w:rsidR="004139B5" w:rsidRPr="0053210D">
              <w:t>back to school</w:t>
            </w:r>
            <w:r w:rsidR="00766CA1">
              <w:t xml:space="preserve"> resources</w:t>
            </w:r>
            <w:r w:rsidR="004139B5" w:rsidRPr="0053210D">
              <w:t>, virtual learning</w:t>
            </w:r>
            <w:r w:rsidR="00766CA1">
              <w:t xml:space="preserve"> resources</w:t>
            </w:r>
            <w:r w:rsidR="004139B5" w:rsidRPr="0053210D">
              <w:t xml:space="preserve">, </w:t>
            </w:r>
            <w:r w:rsidR="00C3635B">
              <w:t xml:space="preserve">resources for </w:t>
            </w:r>
            <w:r w:rsidR="004139B5" w:rsidRPr="0053210D">
              <w:t>famil</w:t>
            </w:r>
            <w:r w:rsidR="00C3635B">
              <w:t>ies</w:t>
            </w:r>
            <w:r w:rsidR="004139B5" w:rsidRPr="0053210D">
              <w:t xml:space="preserve"> and communit</w:t>
            </w:r>
            <w:r w:rsidR="00C3635B">
              <w:t>ies</w:t>
            </w:r>
            <w:r w:rsidR="004139B5" w:rsidRPr="0053210D">
              <w:t>, policy resources, and fundraising</w:t>
            </w:r>
            <w:r w:rsidR="00766CA1">
              <w:t xml:space="preserve"> advice</w:t>
            </w:r>
            <w:r w:rsidR="004139B5" w:rsidRPr="004A7AE3">
              <w:t>.</w:t>
            </w:r>
            <w:r w:rsidR="004139B5">
              <w:rPr>
                <w:rStyle w:val="EndnoteReference"/>
              </w:rPr>
              <w:endnoteReference w:id="12"/>
            </w:r>
          </w:p>
        </w:tc>
      </w:tr>
    </w:tbl>
    <w:p w14:paraId="036D3456" w14:textId="0A86CE81" w:rsidR="00F916D5" w:rsidRPr="00C02022" w:rsidRDefault="00BE18DE" w:rsidP="00BE18DE">
      <w:pPr>
        <w:pStyle w:val="Heading2"/>
        <w:spacing w:before="24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B75BE8D" wp14:editId="3FC7B8D0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542925" cy="495300"/>
            <wp:effectExtent l="0" t="0" r="9525" b="0"/>
            <wp:wrapSquare wrapText="bothSides"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6D5">
        <w:t>What were the experiences of youth and families?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shd w:val="clear" w:color="auto" w:fill="E1F1FF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544"/>
        <w:gridCol w:w="5544"/>
      </w:tblGrid>
      <w:tr w:rsidR="00DE6C72" w14:paraId="4F0B80D4" w14:textId="77777777" w:rsidTr="000D5DD5">
        <w:trPr>
          <w:trHeight w:val="5562"/>
        </w:trPr>
        <w:tc>
          <w:tcPr>
            <w:tcW w:w="6121" w:type="dxa"/>
            <w:shd w:val="clear" w:color="auto" w:fill="F2F2F2" w:themeFill="background1" w:themeFillShade="F2"/>
          </w:tcPr>
          <w:p w14:paraId="6E939BDA" w14:textId="3792E64A" w:rsidR="00DE6C72" w:rsidRPr="000746B0" w:rsidRDefault="00DE6C72" w:rsidP="000D5DD5">
            <w:pPr>
              <w:pStyle w:val="TableText"/>
            </w:pPr>
            <w:r w:rsidRPr="00DE6C72" w:rsidDel="00D47C0F">
              <w:rPr>
                <w:rStyle w:val="MediumCdGreen"/>
              </w:rPr>
              <w:t xml:space="preserve">Youth </w:t>
            </w:r>
            <w:r w:rsidRPr="00DE6C72">
              <w:rPr>
                <w:rStyle w:val="MediumCdGreen"/>
              </w:rPr>
              <w:t>reported having caring and positive relationships with adult staff.</w:t>
            </w:r>
            <w:r w:rsidRPr="000746B0">
              <w:rPr>
                <w:b/>
              </w:rPr>
              <w:t xml:space="preserve"> </w:t>
            </w:r>
            <w:r w:rsidRPr="00D47C0F">
              <w:t xml:space="preserve">Preliminary feedback </w:t>
            </w:r>
            <w:r w:rsidRPr="00DF333D">
              <w:t xml:space="preserve">from </w:t>
            </w:r>
            <w:r w:rsidRPr="005512DF">
              <w:t>youth who participated in remote</w:t>
            </w:r>
            <w:r>
              <w:t xml:space="preserve"> summer learning programs with After School Matters, </w:t>
            </w:r>
            <w:proofErr w:type="spellStart"/>
            <w:r>
              <w:t>BellXcel</w:t>
            </w:r>
            <w:proofErr w:type="spellEnd"/>
            <w:r>
              <w:t xml:space="preserve">, and Horizons National </w:t>
            </w:r>
            <w:r w:rsidRPr="00DF333D">
              <w:t>indicate</w:t>
            </w:r>
            <w:r w:rsidR="003F3EB1">
              <w:t>s</w:t>
            </w:r>
            <w:r w:rsidRPr="00D47C0F">
              <w:t xml:space="preserve"> </w:t>
            </w:r>
            <w:r w:rsidR="004D0F55">
              <w:t xml:space="preserve">that </w:t>
            </w:r>
            <w:r w:rsidRPr="00D47C0F">
              <w:t xml:space="preserve">youth were satisfied with their summer </w:t>
            </w:r>
            <w:r>
              <w:t>learning experiences</w:t>
            </w:r>
            <w:r w:rsidRPr="009D4D05">
              <w:t>.</w:t>
            </w:r>
            <w:hyperlink w:anchor="References" w:history="1">
              <w:r w:rsidR="00CD5663" w:rsidRPr="00D33025">
                <w:rPr>
                  <w:rStyle w:val="Hyperlink"/>
                  <w:vertAlign w:val="superscript"/>
                </w:rPr>
                <w:fldChar w:fldCharType="begin"/>
              </w:r>
              <w:r w:rsidR="00CD5663" w:rsidRPr="00D33025">
                <w:rPr>
                  <w:rStyle w:val="Hyperlink"/>
                  <w:vertAlign w:val="superscript"/>
                </w:rPr>
                <w:instrText xml:space="preserve"> NOTEREF _Ref56526611 \f \h </w:instrText>
              </w:r>
              <w:r w:rsidR="00CD5663" w:rsidRPr="00D33025">
                <w:rPr>
                  <w:rStyle w:val="Hyperlink"/>
                  <w:vertAlign w:val="superscript"/>
                </w:rPr>
              </w:r>
              <w:r w:rsidR="00CD5663" w:rsidRPr="00D33025">
                <w:rPr>
                  <w:rStyle w:val="Hyperlink"/>
                  <w:vertAlign w:val="superscript"/>
                </w:rPr>
                <w:fldChar w:fldCharType="separate"/>
              </w:r>
              <w:r w:rsidR="00D33025" w:rsidRPr="00D33025">
                <w:rPr>
                  <w:rStyle w:val="EndnoteReference"/>
                </w:rPr>
                <w:t>6</w:t>
              </w:r>
              <w:r w:rsidR="00CD5663" w:rsidRPr="00D33025">
                <w:rPr>
                  <w:rStyle w:val="Hyperlink"/>
                  <w:vertAlign w:val="superscript"/>
                </w:rPr>
                <w:fldChar w:fldCharType="end"/>
              </w:r>
            </w:hyperlink>
            <w:r w:rsidR="00CD5663" w:rsidRPr="00CD5663">
              <w:rPr>
                <w:vertAlign w:val="superscript"/>
              </w:rPr>
              <w:t>,</w:t>
            </w:r>
            <w:bookmarkStart w:id="11" w:name="_Ref56526796"/>
            <w:r w:rsidRPr="00DF333D">
              <w:rPr>
                <w:rStyle w:val="EndnoteReference"/>
              </w:rPr>
              <w:endnoteReference w:id="13"/>
            </w:r>
            <w:bookmarkEnd w:id="11"/>
            <w:r w:rsidRPr="00DF333D">
              <w:t xml:space="preserve"> </w:t>
            </w:r>
            <w:r>
              <w:t>Youth</w:t>
            </w:r>
            <w:r w:rsidRPr="000934A9">
              <w:t xml:space="preserve"> surveyed by </w:t>
            </w:r>
            <w:proofErr w:type="spellStart"/>
            <w:r w:rsidRPr="000934A9">
              <w:t>BellXcel</w:t>
            </w:r>
            <w:proofErr w:type="spellEnd"/>
            <w:r>
              <w:t xml:space="preserve"> reported that</w:t>
            </w:r>
            <w:r w:rsidRPr="000934A9">
              <w:t xml:space="preserve"> staff were trustworthy</w:t>
            </w:r>
            <w:r w:rsidR="004D0F55">
              <w:t xml:space="preserve"> and</w:t>
            </w:r>
            <w:r w:rsidRPr="000934A9">
              <w:t xml:space="preserve"> supportive and created a safe environment.</w:t>
            </w:r>
            <w:hyperlink w:anchor="References" w:history="1">
              <w:r w:rsidR="00AF510B">
                <w:rPr>
                  <w:rStyle w:val="Hyperlink"/>
                  <w:vertAlign w:val="superscript"/>
                </w:rPr>
                <w:fldChar w:fldCharType="begin"/>
              </w:r>
              <w:r w:rsidR="00AF510B">
                <w:instrText xml:space="preserve"> NOTEREF _Ref56526796 \f \h </w:instrText>
              </w:r>
              <w:r w:rsidR="00AF510B">
                <w:rPr>
                  <w:rStyle w:val="Hyperlink"/>
                  <w:vertAlign w:val="superscript"/>
                </w:rPr>
              </w:r>
              <w:r w:rsidR="00AF510B">
                <w:rPr>
                  <w:rStyle w:val="Hyperlink"/>
                  <w:vertAlign w:val="superscript"/>
                </w:rPr>
                <w:fldChar w:fldCharType="separate"/>
              </w:r>
              <w:r w:rsidR="00AD6A3E" w:rsidRPr="00AD6A3E">
                <w:rPr>
                  <w:rStyle w:val="EndnoteReference"/>
                </w:rPr>
                <w:t>12</w:t>
              </w:r>
              <w:r w:rsidR="00AF510B">
                <w:rPr>
                  <w:rStyle w:val="Hyperlink"/>
                  <w:vertAlign w:val="superscript"/>
                </w:rPr>
                <w:fldChar w:fldCharType="end"/>
              </w:r>
            </w:hyperlink>
            <w:r w:rsidRPr="00942346">
              <w:rPr>
                <w:rStyle w:val="EndnoteReference"/>
              </w:rPr>
              <w:t xml:space="preserve"> </w:t>
            </w:r>
            <w:r w:rsidRPr="000934A9">
              <w:t xml:space="preserve">Similarly, After School Matters youth reported </w:t>
            </w:r>
            <w:r w:rsidR="004D0F55">
              <w:t xml:space="preserve">that </w:t>
            </w:r>
            <w:r w:rsidRPr="000934A9">
              <w:t>staff treated them with respect and that youth trusted the staff in their program</w:t>
            </w:r>
            <w:r w:rsidR="004D0F55">
              <w:t>s</w:t>
            </w:r>
            <w:r w:rsidRPr="000934A9">
              <w:t>.</w:t>
            </w:r>
            <w:hyperlink w:anchor="References" w:history="1">
              <w:r w:rsidR="00D4748F" w:rsidRPr="00D33025">
                <w:rPr>
                  <w:rStyle w:val="Hyperlink"/>
                  <w:vertAlign w:val="superscript"/>
                </w:rPr>
                <w:fldChar w:fldCharType="begin"/>
              </w:r>
              <w:r w:rsidR="00D4748F" w:rsidRPr="00D33025">
                <w:rPr>
                  <w:rStyle w:val="Hyperlink"/>
                  <w:vertAlign w:val="superscript"/>
                </w:rPr>
                <w:instrText xml:space="preserve"> NOTEREF _Ref56526611 \f \h </w:instrText>
              </w:r>
              <w:r w:rsidR="00D4748F" w:rsidRPr="00D33025">
                <w:rPr>
                  <w:rStyle w:val="Hyperlink"/>
                  <w:vertAlign w:val="superscript"/>
                </w:rPr>
              </w:r>
              <w:r w:rsidR="00D4748F" w:rsidRPr="00D33025">
                <w:rPr>
                  <w:rStyle w:val="Hyperlink"/>
                  <w:vertAlign w:val="superscript"/>
                </w:rPr>
                <w:fldChar w:fldCharType="separate"/>
              </w:r>
              <w:r w:rsidR="00D33025" w:rsidRPr="00D33025">
                <w:rPr>
                  <w:rStyle w:val="EndnoteReference"/>
                </w:rPr>
                <w:t>6</w:t>
              </w:r>
              <w:r w:rsidR="00D4748F" w:rsidRPr="00D33025">
                <w:rPr>
                  <w:rStyle w:val="Hyperlink"/>
                  <w:vertAlign w:val="superscript"/>
                </w:rPr>
                <w:fldChar w:fldCharType="end"/>
              </w:r>
            </w:hyperlink>
          </w:p>
          <w:p w14:paraId="3D8FCF78" w14:textId="416402A3" w:rsidR="00DE6C72" w:rsidRDefault="00DE6C72" w:rsidP="000D5DD5">
            <w:pPr>
              <w:pStyle w:val="TableText"/>
            </w:pPr>
            <w:r w:rsidRPr="00DE6C72">
              <w:rPr>
                <w:rStyle w:val="MediumCdGreen"/>
              </w:rPr>
              <w:t>Youth indicated they had opportunities to connect with their peers, have fun, and develop their skills.</w:t>
            </w:r>
            <w:r w:rsidRPr="000934A9" w:rsidDel="000934A9">
              <w:t xml:space="preserve"> </w:t>
            </w:r>
            <w:r>
              <w:t>Youth</w:t>
            </w:r>
            <w:r w:rsidRPr="000934A9">
              <w:t xml:space="preserve"> from Horizon</w:t>
            </w:r>
            <w:r w:rsidR="003F3EB1">
              <w:t>s</w:t>
            </w:r>
            <w:r w:rsidR="004D0F55">
              <w:t xml:space="preserve"> National’</w:t>
            </w:r>
            <w:r w:rsidRPr="000934A9">
              <w:t xml:space="preserve">s </w:t>
            </w:r>
            <w:r>
              <w:t xml:space="preserve">summer programs </w:t>
            </w:r>
            <w:r w:rsidRPr="000934A9">
              <w:t xml:space="preserve">reported </w:t>
            </w:r>
            <w:r w:rsidR="004D0F55">
              <w:t xml:space="preserve">that </w:t>
            </w:r>
            <w:r w:rsidRPr="000934A9">
              <w:t>the</w:t>
            </w:r>
            <w:r w:rsidR="003F3EB1">
              <w:t>se</w:t>
            </w:r>
            <w:r w:rsidRPr="000934A9">
              <w:t xml:space="preserve"> programs helped them make connections with other youth and adults, stay active, and do things they enjoy and find meaningful.</w:t>
            </w:r>
            <w:hyperlink w:anchor="References" w:history="1">
              <w:r w:rsidR="00D4748F" w:rsidRPr="00D33025">
                <w:rPr>
                  <w:rStyle w:val="Hyperlink"/>
                  <w:vertAlign w:val="superscript"/>
                </w:rPr>
                <w:fldChar w:fldCharType="begin"/>
              </w:r>
              <w:r w:rsidR="00D4748F" w:rsidRPr="00D33025">
                <w:rPr>
                  <w:rStyle w:val="Hyperlink"/>
                  <w:vertAlign w:val="superscript"/>
                </w:rPr>
                <w:instrText xml:space="preserve"> NOTEREF _Ref56527019 \f \h </w:instrText>
              </w:r>
              <w:r w:rsidR="00D4748F" w:rsidRPr="00D33025">
                <w:rPr>
                  <w:rStyle w:val="Hyperlink"/>
                  <w:vertAlign w:val="superscript"/>
                </w:rPr>
              </w:r>
              <w:r w:rsidR="00D4748F" w:rsidRPr="00D33025">
                <w:rPr>
                  <w:rStyle w:val="Hyperlink"/>
                  <w:vertAlign w:val="superscript"/>
                </w:rPr>
                <w:fldChar w:fldCharType="separate"/>
              </w:r>
              <w:r w:rsidR="00D33025" w:rsidRPr="00D33025">
                <w:rPr>
                  <w:rStyle w:val="EndnoteReference"/>
                </w:rPr>
                <w:t>7</w:t>
              </w:r>
              <w:r w:rsidR="00D4748F" w:rsidRPr="00D33025">
                <w:rPr>
                  <w:rStyle w:val="Hyperlink"/>
                  <w:vertAlign w:val="superscript"/>
                </w:rPr>
                <w:fldChar w:fldCharType="end"/>
              </w:r>
            </w:hyperlink>
            <w:r w:rsidRPr="000934A9">
              <w:t xml:space="preserve"> </w:t>
            </w:r>
            <w:r w:rsidRPr="000746B0">
              <w:t xml:space="preserve">Additionally, After </w:t>
            </w:r>
          </w:p>
        </w:tc>
        <w:tc>
          <w:tcPr>
            <w:tcW w:w="6122" w:type="dxa"/>
            <w:shd w:val="clear" w:color="auto" w:fill="F2F2F2" w:themeFill="background1" w:themeFillShade="F2"/>
          </w:tcPr>
          <w:p w14:paraId="68A5B6D4" w14:textId="291198F4" w:rsidR="00DE6C72" w:rsidRPr="000934A9" w:rsidRDefault="00DE6C72" w:rsidP="000D5DD5">
            <w:pPr>
              <w:pStyle w:val="TableText"/>
            </w:pPr>
            <w:r w:rsidRPr="000746B0">
              <w:t xml:space="preserve">School Matters youth reported </w:t>
            </w:r>
            <w:r w:rsidR="004D0F55">
              <w:t xml:space="preserve">that </w:t>
            </w:r>
            <w:r>
              <w:t xml:space="preserve">their program gave them something fun to do, provided an opportunity to try new things, and helped them develop and </w:t>
            </w:r>
            <w:r w:rsidRPr="000746B0">
              <w:t>improve</w:t>
            </w:r>
            <w:r>
              <w:t xml:space="preserve"> their</w:t>
            </w:r>
            <w:r w:rsidRPr="000746B0">
              <w:t xml:space="preserve"> skills.</w:t>
            </w:r>
            <w:hyperlink w:anchor="References" w:history="1">
              <w:r w:rsidR="006F4384" w:rsidRPr="00D33025">
                <w:rPr>
                  <w:rStyle w:val="Hyperlink"/>
                  <w:vertAlign w:val="superscript"/>
                </w:rPr>
                <w:fldChar w:fldCharType="begin"/>
              </w:r>
              <w:r w:rsidR="006F4384" w:rsidRPr="00D33025">
                <w:rPr>
                  <w:rStyle w:val="Hyperlink"/>
                </w:rPr>
                <w:instrText xml:space="preserve"> NOTEREF _Ref56526611 \f \h </w:instrText>
              </w:r>
              <w:r w:rsidR="006F4384" w:rsidRPr="00D33025">
                <w:rPr>
                  <w:rStyle w:val="Hyperlink"/>
                  <w:vertAlign w:val="superscript"/>
                </w:rPr>
              </w:r>
              <w:r w:rsidR="006F4384" w:rsidRPr="00D33025">
                <w:rPr>
                  <w:rStyle w:val="Hyperlink"/>
                  <w:vertAlign w:val="superscript"/>
                </w:rPr>
                <w:fldChar w:fldCharType="separate"/>
              </w:r>
              <w:r w:rsidR="00D33025" w:rsidRPr="00D33025">
                <w:rPr>
                  <w:rStyle w:val="EndnoteReference"/>
                </w:rPr>
                <w:t>6</w:t>
              </w:r>
              <w:r w:rsidR="006F4384" w:rsidRPr="00D33025">
                <w:rPr>
                  <w:rStyle w:val="Hyperlink"/>
                  <w:vertAlign w:val="superscript"/>
                </w:rPr>
                <w:fldChar w:fldCharType="end"/>
              </w:r>
            </w:hyperlink>
          </w:p>
          <w:p w14:paraId="7904FA84" w14:textId="777D0296" w:rsidR="00DE6C72" w:rsidRDefault="00DE6C72" w:rsidP="000D5DD5">
            <w:pPr>
              <w:pStyle w:val="TableText"/>
            </w:pPr>
            <w:r w:rsidRPr="00DE6C72">
              <w:rPr>
                <w:rStyle w:val="MediumCdGreen"/>
              </w:rPr>
              <w:t>Families also shared positive feedback about their programs.</w:t>
            </w:r>
            <w:r>
              <w:rPr>
                <w:b/>
                <w:bCs/>
              </w:rPr>
              <w:t xml:space="preserve"> </w:t>
            </w:r>
            <w:r>
              <w:t xml:space="preserve">Preliminary feedback from </w:t>
            </w:r>
            <w:r w:rsidR="004D0F55">
              <w:t>NSLA</w:t>
            </w:r>
            <w:r>
              <w:t xml:space="preserve"> members who offered summer programs indicates </w:t>
            </w:r>
            <w:r w:rsidR="004D0F55">
              <w:t xml:space="preserve">that </w:t>
            </w:r>
            <w:r>
              <w:t xml:space="preserve">families were able to engage more in programs because </w:t>
            </w:r>
            <w:r w:rsidR="00684E5B">
              <w:t xml:space="preserve">the </w:t>
            </w:r>
            <w:r>
              <w:t xml:space="preserve">barriers that families </w:t>
            </w:r>
            <w:r w:rsidR="00684E5B">
              <w:t xml:space="preserve">faced </w:t>
            </w:r>
            <w:r>
              <w:t>during previous summers (e.g., transportation, childcare) were alleviated by the virtual environment.</w:t>
            </w:r>
            <w:hyperlink w:anchor="References" w:history="1">
              <w:r w:rsidR="006F4384" w:rsidRPr="00D33025">
                <w:rPr>
                  <w:rStyle w:val="Hyperlink"/>
                  <w:vertAlign w:val="superscript"/>
                </w:rPr>
                <w:fldChar w:fldCharType="begin"/>
              </w:r>
              <w:r w:rsidR="006F4384" w:rsidRPr="00D33025">
                <w:rPr>
                  <w:rStyle w:val="Hyperlink"/>
                </w:rPr>
                <w:instrText xml:space="preserve"> NOTEREF _Ref65241435 \f \h </w:instrText>
              </w:r>
              <w:r w:rsidR="006F4384" w:rsidRPr="00D33025">
                <w:rPr>
                  <w:rStyle w:val="Hyperlink"/>
                  <w:vertAlign w:val="superscript"/>
                </w:rPr>
              </w:r>
              <w:r w:rsidR="006F4384" w:rsidRPr="00D33025">
                <w:rPr>
                  <w:rStyle w:val="Hyperlink"/>
                  <w:vertAlign w:val="superscript"/>
                </w:rPr>
                <w:fldChar w:fldCharType="separate"/>
              </w:r>
              <w:r w:rsidR="00D33025" w:rsidRPr="00D33025">
                <w:rPr>
                  <w:rStyle w:val="EndnoteReference"/>
                </w:rPr>
                <w:t>8</w:t>
              </w:r>
              <w:r w:rsidR="006F4384" w:rsidRPr="00D33025">
                <w:rPr>
                  <w:rStyle w:val="Hyperlink"/>
                  <w:vertAlign w:val="superscript"/>
                </w:rPr>
                <w:fldChar w:fldCharType="end"/>
              </w:r>
            </w:hyperlink>
            <w:r w:rsidR="00A06D82">
              <w:t xml:space="preserve"> </w:t>
            </w:r>
            <w:r>
              <w:t xml:space="preserve">For example, Boys </w:t>
            </w:r>
            <w:r w:rsidR="004D0F55">
              <w:t>and</w:t>
            </w:r>
            <w:r>
              <w:t xml:space="preserve"> Girls Clubs of America shared that some </w:t>
            </w:r>
            <w:r w:rsidR="004D0F55">
              <w:t>c</w:t>
            </w:r>
            <w:r>
              <w:t>lubs used text messaging apps to keep families informed and engaged.</w:t>
            </w:r>
            <w:r w:rsidR="001651A9">
              <w:rPr>
                <w:rStyle w:val="EndnoteReference"/>
              </w:rPr>
              <w:endnoteReference w:id="14"/>
            </w:r>
            <w:r>
              <w:t xml:space="preserve"> Horizons National also shared that families </w:t>
            </w:r>
            <w:r w:rsidR="00295400">
              <w:t>provided</w:t>
            </w:r>
            <w:r>
              <w:t xml:space="preserve"> </w:t>
            </w:r>
            <w:r w:rsidR="00452F96">
              <w:t xml:space="preserve">feedback about </w:t>
            </w:r>
            <w:r>
              <w:t xml:space="preserve">the positive relationships between youth and staff and opportunities </w:t>
            </w:r>
            <w:r w:rsidR="00A0577C">
              <w:t xml:space="preserve">for youth </w:t>
            </w:r>
            <w:r>
              <w:t>to try new things.</w:t>
            </w:r>
            <w:hyperlink w:anchor="References" w:history="1">
              <w:r w:rsidR="00AD6A3E">
                <w:rPr>
                  <w:rStyle w:val="Hyperlink"/>
                  <w:vertAlign w:val="superscript"/>
                </w:rPr>
                <w:fldChar w:fldCharType="begin"/>
              </w:r>
              <w:r w:rsidR="00AD6A3E">
                <w:instrText xml:space="preserve"> NOTEREF _Ref56526796 \f \h </w:instrText>
              </w:r>
              <w:r w:rsidR="00AD6A3E">
                <w:rPr>
                  <w:rStyle w:val="Hyperlink"/>
                  <w:vertAlign w:val="superscript"/>
                </w:rPr>
              </w:r>
              <w:r w:rsidR="00AD6A3E">
                <w:rPr>
                  <w:rStyle w:val="Hyperlink"/>
                  <w:vertAlign w:val="superscript"/>
                </w:rPr>
                <w:fldChar w:fldCharType="separate"/>
              </w:r>
              <w:r w:rsidR="00AD6A3E" w:rsidRPr="00AD6A3E">
                <w:rPr>
                  <w:rStyle w:val="EndnoteReference"/>
                </w:rPr>
                <w:t>12</w:t>
              </w:r>
              <w:r w:rsidR="00AD6A3E">
                <w:rPr>
                  <w:rStyle w:val="Hyperlink"/>
                  <w:vertAlign w:val="superscript"/>
                </w:rPr>
                <w:fldChar w:fldCharType="end"/>
              </w:r>
            </w:hyperlink>
          </w:p>
        </w:tc>
      </w:tr>
    </w:tbl>
    <w:p w14:paraId="2DC674A9" w14:textId="55EAF4BD" w:rsidR="00F916D5" w:rsidRPr="008F1DAF" w:rsidRDefault="00590AA2" w:rsidP="00BE18DE">
      <w:pPr>
        <w:pStyle w:val="Heading2"/>
      </w:pPr>
      <w:r w:rsidRPr="00BE18DE">
        <w:rPr>
          <w:noProof/>
        </w:rPr>
        <w:drawing>
          <wp:anchor distT="0" distB="0" distL="114300" distR="114300" simplePos="0" relativeHeight="251658242" behindDoc="0" locked="0" layoutInCell="1" allowOverlap="1" wp14:anchorId="20508A65" wp14:editId="44E0D6CB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685800" cy="533400"/>
            <wp:effectExtent l="0" t="0" r="0" b="0"/>
            <wp:wrapSquare wrapText="bothSides"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6D5">
        <w:t>What’s next?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shd w:val="clear" w:color="auto" w:fill="E1F1FF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544"/>
        <w:gridCol w:w="5544"/>
      </w:tblGrid>
      <w:tr w:rsidR="00590AA2" w14:paraId="2019A36A" w14:textId="77777777" w:rsidTr="000D5DD5">
        <w:trPr>
          <w:trHeight w:val="2250"/>
        </w:trPr>
        <w:tc>
          <w:tcPr>
            <w:tcW w:w="6121" w:type="dxa"/>
            <w:shd w:val="clear" w:color="auto" w:fill="F2F2F2" w:themeFill="background1" w:themeFillShade="F2"/>
          </w:tcPr>
          <w:p w14:paraId="5D1396E0" w14:textId="111D4747" w:rsidR="00590AA2" w:rsidRDefault="00590AA2" w:rsidP="000D5DD5">
            <w:pPr>
              <w:pStyle w:val="TableText"/>
            </w:pPr>
            <w:r w:rsidRPr="001651A9">
              <w:rPr>
                <w:rStyle w:val="MediumCdGreen"/>
              </w:rPr>
              <w:t>Summer programs have always been adaptable, and summer 2020 was no different.</w:t>
            </w:r>
            <w:r>
              <w:t xml:space="preserve"> Summer programs adapted their program models and some of their core functions to meet the needs of youth, families, and their communities. Despite the many changes</w:t>
            </w:r>
            <w:r w:rsidR="00295400">
              <w:t xml:space="preserve"> that programs had to make due to the pandemic</w:t>
            </w:r>
            <w:r>
              <w:t xml:space="preserve">, summer programs </w:t>
            </w:r>
            <w:r w:rsidR="00452F96">
              <w:t>reported</w:t>
            </w:r>
            <w:r>
              <w:t xml:space="preserve"> positive preliminary feedback from youth and </w:t>
            </w:r>
          </w:p>
        </w:tc>
        <w:tc>
          <w:tcPr>
            <w:tcW w:w="6122" w:type="dxa"/>
            <w:shd w:val="clear" w:color="auto" w:fill="F2F2F2" w:themeFill="background1" w:themeFillShade="F2"/>
          </w:tcPr>
          <w:p w14:paraId="55E3D2C5" w14:textId="2B4417A1" w:rsidR="00590AA2" w:rsidRDefault="00295400" w:rsidP="000D5DD5">
            <w:pPr>
              <w:pStyle w:val="TableText"/>
            </w:pPr>
            <w:r>
              <w:t xml:space="preserve">families who </w:t>
            </w:r>
            <w:r w:rsidR="00590AA2">
              <w:t>highlight</w:t>
            </w:r>
            <w:r w:rsidR="00452F96">
              <w:t>ed</w:t>
            </w:r>
            <w:r w:rsidR="00590AA2">
              <w:t xml:space="preserve"> their relationships with caring adults and opportunities for developing critical skills. As we continue to navigate the 2020</w:t>
            </w:r>
            <w:r w:rsidR="00452F96">
              <w:t>–</w:t>
            </w:r>
            <w:r w:rsidR="00590AA2">
              <w:t>21 school year, summer programs will continue to play a critical role in the ecosystem of supports for youth, families, and communities in a trying time.</w:t>
            </w:r>
          </w:p>
        </w:tc>
      </w:tr>
    </w:tbl>
    <w:p w14:paraId="5F834AA7" w14:textId="77777777" w:rsidR="00D33025" w:rsidRDefault="00D33025">
      <w:pPr>
        <w:rPr>
          <w:spacing w:val="2"/>
          <w:w w:val="85"/>
        </w:rPr>
      </w:pPr>
      <w:r>
        <w:br w:type="page"/>
      </w:r>
    </w:p>
    <w:p w14:paraId="6D411FFC" w14:textId="5A50699B" w:rsidR="00D17A6E" w:rsidRPr="00983833" w:rsidRDefault="00AE7D60" w:rsidP="00983833">
      <w:pPr>
        <w:pStyle w:val="TableText"/>
        <w:shd w:val="clear" w:color="auto" w:fill="D4D4D4" w:themeFill="background2"/>
        <w:rPr>
          <w:i/>
          <w:iCs/>
        </w:rPr>
      </w:pPr>
      <w:bookmarkStart w:id="13" w:name="References"/>
      <w:r w:rsidRPr="005E7BA4">
        <w:rPr>
          <w:i/>
          <w:iCs/>
          <w:color w:val="128035" w:themeColor="accent1"/>
        </w:rPr>
        <w:lastRenderedPageBreak/>
        <w:t>Please replace this text with customized content to reflect your organization’s summer 2020 work and mission statement.</w:t>
      </w:r>
    </w:p>
    <w:p w14:paraId="212E1CD0" w14:textId="74B588CB" w:rsidR="00AE7D60" w:rsidRDefault="00AE7D60" w:rsidP="00983833">
      <w:pPr>
        <w:pStyle w:val="BodyText"/>
        <w:shd w:val="clear" w:color="auto" w:fill="D4D4D4" w:themeFill="background2"/>
      </w:pPr>
    </w:p>
    <w:p w14:paraId="734DD4FF" w14:textId="0BF12138" w:rsidR="004406F4" w:rsidRDefault="004406F4" w:rsidP="00983833">
      <w:pPr>
        <w:pStyle w:val="BodyText"/>
        <w:shd w:val="clear" w:color="auto" w:fill="D4D4D4" w:themeFill="background2"/>
      </w:pPr>
    </w:p>
    <w:p w14:paraId="3C940815" w14:textId="77777777" w:rsidR="004406F4" w:rsidRDefault="004406F4" w:rsidP="00983833">
      <w:pPr>
        <w:pStyle w:val="BodyText"/>
        <w:shd w:val="clear" w:color="auto" w:fill="D4D4D4" w:themeFill="background2"/>
      </w:pPr>
    </w:p>
    <w:p w14:paraId="7D481EA4" w14:textId="77777777" w:rsidR="00AE7D60" w:rsidRPr="00AE7D60" w:rsidRDefault="00AE7D60" w:rsidP="00983833">
      <w:pPr>
        <w:pStyle w:val="BodyText"/>
        <w:shd w:val="clear" w:color="auto" w:fill="D4D4D4" w:themeFill="background2"/>
      </w:pPr>
    </w:p>
    <w:p w14:paraId="023825F0" w14:textId="77777777" w:rsidR="00983833" w:rsidRDefault="00983833" w:rsidP="006F4384">
      <w:pPr>
        <w:pStyle w:val="Heading3"/>
        <w:spacing w:before="0"/>
      </w:pPr>
    </w:p>
    <w:p w14:paraId="220EC85E" w14:textId="14AE6A7E" w:rsidR="00F916D5" w:rsidRDefault="006F4384" w:rsidP="006F4384">
      <w:pPr>
        <w:pStyle w:val="Heading3"/>
        <w:spacing w:before="0"/>
      </w:pPr>
      <w:r w:rsidRPr="001930EF">
        <w:t>References</w:t>
      </w:r>
      <w:bookmarkEnd w:id="13"/>
      <w:r w:rsidR="00951ACA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CA00E09" wp14:editId="69760C1A">
                <wp:simplePos x="0" y="0"/>
                <wp:positionH relativeFrom="margin">
                  <wp:align>right</wp:align>
                </wp:positionH>
                <wp:positionV relativeFrom="paragraph">
                  <wp:posOffset>8691054</wp:posOffset>
                </wp:positionV>
                <wp:extent cx="1268846" cy="144087"/>
                <wp:effectExtent l="0" t="0" r="7620" b="88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46" cy="144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F9BA" w14:textId="50DFAB9C" w:rsidR="007F5203" w:rsidRPr="007F5203" w:rsidRDefault="007F5203" w:rsidP="007F5203">
                            <w:pPr>
                              <w:pStyle w:val="PubID"/>
                            </w:pPr>
                            <w:r w:rsidRPr="007F5203">
                              <w:t>13137_</w:t>
                            </w:r>
                            <w:r w:rsidR="00951ACA">
                              <w:t>03/21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0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pt;margin-top:684.35pt;width:99.9pt;height:11.3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" filled="f" stroked="f">
                <v:textbox inset="0,0,0,0">
                  <w:txbxContent>
                    <w:p w14:paraId="63E8F9BA" w14:textId="50DFAB9C" w:rsidR="007F5203" w:rsidRPr="007F5203" w:rsidRDefault="007F5203" w:rsidP="007F5203">
                      <w:pPr>
                        <w:pStyle w:val="PubID"/>
                      </w:pPr>
                      <w:r w:rsidRPr="007F5203">
                        <w:t>13137_</w:t>
                      </w:r>
                      <w:r w:rsidR="00951ACA">
                        <w:t>03/21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BA4">
        <w:rPr>
          <w:noProof/>
        </w:rPr>
        <mc:AlternateContent>
          <mc:Choice Requires="wpc">
            <w:drawing>
              <wp:anchor distT="0" distB="0" distL="114300" distR="114300" simplePos="0" relativeHeight="251658243" behindDoc="1" locked="0" layoutInCell="1" allowOverlap="1" wp14:anchorId="17139730" wp14:editId="370C5631">
                <wp:simplePos x="0" y="0"/>
                <wp:positionH relativeFrom="page">
                  <wp:align>right</wp:align>
                </wp:positionH>
                <wp:positionV relativeFrom="paragraph">
                  <wp:posOffset>7205345</wp:posOffset>
                </wp:positionV>
                <wp:extent cx="7772400" cy="1666875"/>
                <wp:effectExtent l="0" t="0" r="0" b="9525"/>
                <wp:wrapNone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0" name="Picture 20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787" y="229424"/>
                            <a:ext cx="1528118" cy="58684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456D6" id="Canvas 19" o:spid="_x0000_s1026" editas="canvas" style="position:absolute;margin-left:560.8pt;margin-top:567.35pt;width:612pt;height:131.25pt;z-index:-251658237;mso-position-horizontal:right;mso-position-horizontal-relative:page;mso-width-relative:margin;mso-height-relative:margin" coordsize="77724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724;height:16668;visibility:visible;mso-wrap-style:square" filled="t" fillcolor="#003462 [3215]">
                  <v:fill o:detectmouseclick="t"/>
                  <v:path o:connecttype="none"/>
                </v:shape>
                <v:shape id="Picture 20" o:spid="_x0000_s1028" type="#_x0000_t75" alt="A picture containing drawing&#10;&#10;Description automatically generated" style="position:absolute;left:3517;top:2294;width:15282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">
                  <v:imagedata r:id="rId30" o:title="A picture containing drawing&#10;&#10;Description automatically generated"/>
                </v:shape>
                <w10:wrap anchorx="page"/>
              </v:group>
            </w:pict>
          </mc:Fallback>
        </mc:AlternateContent>
      </w:r>
      <w:r w:rsidR="00E76153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5D374DE" wp14:editId="463000A5">
                <wp:simplePos x="0" y="0"/>
                <wp:positionH relativeFrom="margin">
                  <wp:posOffset>-122761</wp:posOffset>
                </wp:positionH>
                <wp:positionV relativeFrom="paragraph">
                  <wp:posOffset>8443595</wp:posOffset>
                </wp:positionV>
                <wp:extent cx="3020060" cy="165735"/>
                <wp:effectExtent l="0" t="0" r="889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2E20" w14:textId="0C54CAF9" w:rsidR="001930EF" w:rsidRPr="007F5203" w:rsidRDefault="001930EF" w:rsidP="007F5203">
                            <w:pPr>
                              <w:pStyle w:val="LastPageCopyright"/>
                            </w:pPr>
                            <w:r w:rsidRPr="007F5203">
                              <w:t>Copyright © 2020 American Institutes for Research®. All rights reserved.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74DE" id="_x0000_s1027" type="#_x0000_t202" style="position:absolute;margin-left:-9.65pt;margin-top:664.85pt;width:237.8pt;height:13.0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" filled="f" stroked="f">
                <v:textbox inset="0,0,0,0">
                  <w:txbxContent>
                    <w:p w14:paraId="17CB2E20" w14:textId="0C54CAF9" w:rsidR="001930EF" w:rsidRPr="007F5203" w:rsidRDefault="001930EF" w:rsidP="007F5203">
                      <w:pPr>
                        <w:pStyle w:val="LastPageCopyright"/>
                      </w:pPr>
                      <w:r w:rsidRPr="007F5203">
                        <w:t>Copyright © 2020 American Institutes for Research®.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153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B5458C1" wp14:editId="25A36EC4">
                <wp:simplePos x="0" y="0"/>
                <wp:positionH relativeFrom="margin">
                  <wp:posOffset>1646816</wp:posOffset>
                </wp:positionH>
                <wp:positionV relativeFrom="paragraph">
                  <wp:posOffset>7392765</wp:posOffset>
                </wp:positionV>
                <wp:extent cx="2338647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6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13D46" w14:textId="77777777" w:rsidR="001930EF" w:rsidRPr="00B129D8" w:rsidRDefault="001930EF" w:rsidP="009D273A">
                            <w:pPr>
                              <w:pStyle w:val="LastPageAddress"/>
                              <w:spacing w:line="264" w:lineRule="auto"/>
                            </w:pPr>
                            <w:r w:rsidRPr="00B129D8">
                              <w:t>1400 Crystal Drive, 10th Floor</w:t>
                            </w:r>
                          </w:p>
                          <w:p w14:paraId="2F32C211" w14:textId="1AD7695B" w:rsidR="001930EF" w:rsidRPr="00B129D8" w:rsidRDefault="001930EF" w:rsidP="009D273A">
                            <w:pPr>
                              <w:pStyle w:val="LastPageAddress"/>
                              <w:spacing w:line="264" w:lineRule="auto"/>
                            </w:pPr>
                            <w:r w:rsidRPr="00B129D8">
                              <w:t>Arlington, VA 22202-32</w:t>
                            </w:r>
                            <w:r w:rsidR="008530B4">
                              <w:t>89</w:t>
                            </w:r>
                            <w:r w:rsidRPr="00B129D8">
                              <w:t xml:space="preserve"> 202.403.5000</w:t>
                            </w:r>
                          </w:p>
                          <w:p w14:paraId="39F66EED" w14:textId="494BDE37" w:rsidR="001930EF" w:rsidRPr="00B129D8" w:rsidRDefault="001930EF" w:rsidP="009D273A">
                            <w:pPr>
                              <w:pStyle w:val="LastPageURL"/>
                              <w:spacing w:line="264" w:lineRule="auto"/>
                            </w:pPr>
                            <w:r w:rsidRPr="00B129D8">
                              <w:t>www.air.org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458C1" id="_x0000_s1028" type="#_x0000_t202" style="position:absolute;margin-left:129.65pt;margin-top:582.1pt;width:184.1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" filled="f" stroked="f">
                <v:textbox style="mso-fit-shape-to-text:t">
                  <w:txbxContent>
                    <w:p w14:paraId="1CD13D46" w14:textId="77777777" w:rsidR="001930EF" w:rsidRPr="00B129D8" w:rsidRDefault="001930EF" w:rsidP="009D273A">
                      <w:pPr>
                        <w:pStyle w:val="LastPageAddress"/>
                        <w:spacing w:line="264" w:lineRule="auto"/>
                      </w:pPr>
                      <w:r w:rsidRPr="00B129D8">
                        <w:t>1400 Crystal Drive, 10th Floor</w:t>
                      </w:r>
                    </w:p>
                    <w:p w14:paraId="2F32C211" w14:textId="1AD7695B" w:rsidR="001930EF" w:rsidRPr="00B129D8" w:rsidRDefault="001930EF" w:rsidP="009D273A">
                      <w:pPr>
                        <w:pStyle w:val="LastPageAddress"/>
                        <w:spacing w:line="264" w:lineRule="auto"/>
                      </w:pPr>
                      <w:r w:rsidRPr="00B129D8">
                        <w:t>Arlington, VA 22202-32</w:t>
                      </w:r>
                      <w:r w:rsidR="008530B4">
                        <w:t>89</w:t>
                      </w:r>
                      <w:r w:rsidRPr="00B129D8">
                        <w:t xml:space="preserve"> 202.403.5000</w:t>
                      </w:r>
                    </w:p>
                    <w:p w14:paraId="39F66EED" w14:textId="494BDE37" w:rsidR="001930EF" w:rsidRPr="00B129D8" w:rsidRDefault="001930EF" w:rsidP="009D273A">
                      <w:pPr>
                        <w:pStyle w:val="LastPageURL"/>
                        <w:spacing w:line="264" w:lineRule="auto"/>
                      </w:pPr>
                      <w:r w:rsidRPr="00B129D8">
                        <w:t>www.air.org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16D5" w:rsidSect="001D3678">
      <w:footerReference w:type="default" r:id="rId31"/>
      <w:headerReference w:type="first" r:id="rId32"/>
      <w:endnotePr>
        <w:numFmt w:val="decimal"/>
      </w:endnotePr>
      <w:pgSz w:w="12240" w:h="15840"/>
      <w:pgMar w:top="576" w:right="576" w:bottom="576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DA2EB" w14:textId="77777777" w:rsidR="00AE21CC" w:rsidRPr="001930EF" w:rsidRDefault="00AE21CC" w:rsidP="006F4384">
      <w:pPr>
        <w:pStyle w:val="Spacer1pt"/>
      </w:pPr>
      <w:r>
        <w:separator/>
      </w:r>
    </w:p>
  </w:endnote>
  <w:endnote w:type="continuationSeparator" w:id="0">
    <w:p w14:paraId="488A70C0" w14:textId="77777777" w:rsidR="00AE21CC" w:rsidRDefault="00AE21CC" w:rsidP="006F4384">
      <w:pPr>
        <w:pStyle w:val="Spacer1pt"/>
      </w:pPr>
      <w:r>
        <w:continuationSeparator/>
      </w:r>
    </w:p>
  </w:endnote>
  <w:endnote w:type="continuationNotice" w:id="1">
    <w:p w14:paraId="62C2088E" w14:textId="77777777" w:rsidR="00AE21CC" w:rsidRDefault="00AE21CC" w:rsidP="006F4384">
      <w:pPr>
        <w:pStyle w:val="Spacer1pt"/>
      </w:pPr>
    </w:p>
  </w:endnote>
  <w:endnote w:id="2">
    <w:p w14:paraId="2B6F9A72" w14:textId="3FAED36C" w:rsidR="00F916D5" w:rsidRPr="001930EF" w:rsidRDefault="00F916D5" w:rsidP="00A20BA7">
      <w:pPr>
        <w:pStyle w:val="EndnoteText"/>
      </w:pPr>
      <w:r w:rsidRPr="00C07127">
        <w:rPr>
          <w:rStyle w:val="EndnoteReference"/>
          <w:sz w:val="18"/>
          <w:szCs w:val="18"/>
        </w:rPr>
        <w:endnoteRef/>
      </w:r>
      <w:r w:rsidRPr="00C07127">
        <w:t xml:space="preserve"> </w:t>
      </w:r>
      <w:bookmarkStart w:id="0" w:name="_Hlk56521074"/>
      <w:r w:rsidRPr="001930EF">
        <w:t>The National Academies of Sciences</w:t>
      </w:r>
      <w:r w:rsidR="00502D3F">
        <w:t>,</w:t>
      </w:r>
      <w:r w:rsidRPr="001930EF">
        <w:t xml:space="preserve"> Engineering</w:t>
      </w:r>
      <w:r w:rsidR="00502D3F">
        <w:t>, and</w:t>
      </w:r>
      <w:r w:rsidRPr="001930EF">
        <w:t xml:space="preserve"> Medicine</w:t>
      </w:r>
      <w:r w:rsidR="00502D3F">
        <w:t>.</w:t>
      </w:r>
      <w:r w:rsidRPr="001930EF">
        <w:t xml:space="preserve"> (2019). </w:t>
      </w:r>
      <w:r w:rsidRPr="00624B45">
        <w:rPr>
          <w:i/>
          <w:iCs/>
        </w:rPr>
        <w:t>Shaping summertime experiences. Opportunities to promote healthy development and well-being for children and youth</w:t>
      </w:r>
      <w:r w:rsidRPr="001930EF">
        <w:t xml:space="preserve">. </w:t>
      </w:r>
      <w:r w:rsidR="00502D3F">
        <w:t xml:space="preserve">The National Academies Press. </w:t>
      </w:r>
      <w:hyperlink r:id="rId1" w:anchor="ii" w:history="1">
        <w:r w:rsidR="00502D3F" w:rsidRPr="00502D3F">
          <w:rPr>
            <w:rStyle w:val="Hyperlink"/>
          </w:rPr>
          <w:t>https://www.nap.edu/read/25546/chapter/1#ii</w:t>
        </w:r>
      </w:hyperlink>
      <w:r w:rsidRPr="001930EF">
        <w:t>; Schwartz, H., McCombs, J. S., Augustine, C. H.,</w:t>
      </w:r>
      <w:r w:rsidR="00502D3F">
        <w:t xml:space="preserve"> &amp;</w:t>
      </w:r>
      <w:r w:rsidRPr="001930EF">
        <w:t xml:space="preserve"> Leschitz, J. T. (2018). </w:t>
      </w:r>
      <w:r w:rsidRPr="00624B45">
        <w:rPr>
          <w:i/>
          <w:iCs/>
        </w:rPr>
        <w:t>Getting to work on summer learning: Recommended practices for success</w:t>
      </w:r>
      <w:r w:rsidRPr="001930EF">
        <w:t xml:space="preserve"> </w:t>
      </w:r>
      <w:r w:rsidR="00502D3F">
        <w:t>(</w:t>
      </w:r>
      <w:r w:rsidRPr="001930EF">
        <w:t>2nd Ed.</w:t>
      </w:r>
      <w:r w:rsidR="00502D3F">
        <w:t>).</w:t>
      </w:r>
      <w:r w:rsidRPr="001930EF">
        <w:t xml:space="preserve"> RAND Corporation. </w:t>
      </w:r>
      <w:hyperlink r:id="rId2" w:history="1">
        <w:r w:rsidRPr="001930EF">
          <w:rPr>
            <w:rStyle w:val="Hyperlink"/>
          </w:rPr>
          <w:t>https://www.rand.org/pubs/research_reports/RR366-1.html</w:t>
        </w:r>
      </w:hyperlink>
      <w:r w:rsidR="00B129D8">
        <w:t xml:space="preserve"> </w:t>
      </w:r>
      <w:bookmarkEnd w:id="0"/>
    </w:p>
  </w:endnote>
  <w:endnote w:id="3">
    <w:p w14:paraId="74045ED7" w14:textId="4005BFE5" w:rsidR="001D3678" w:rsidRPr="001930EF" w:rsidRDefault="001D3678" w:rsidP="00A20BA7">
      <w:pPr>
        <w:pStyle w:val="EndnoteText"/>
      </w:pPr>
      <w:r w:rsidRPr="001930EF">
        <w:rPr>
          <w:rStyle w:val="EndnoteReference"/>
        </w:rPr>
        <w:endnoteRef/>
      </w:r>
      <w:r w:rsidRPr="001930EF">
        <w:t xml:space="preserve"> Afterschool Alliance</w:t>
      </w:r>
      <w:r w:rsidR="00502D3F">
        <w:t>.</w:t>
      </w:r>
      <w:r w:rsidRPr="001930EF">
        <w:t xml:space="preserve"> (2020</w:t>
      </w:r>
      <w:r w:rsidR="006620E0">
        <w:t>a</w:t>
      </w:r>
      <w:r w:rsidRPr="001930EF">
        <w:t xml:space="preserve">). </w:t>
      </w:r>
      <w:r w:rsidR="00032427">
        <w:rPr>
          <w:i/>
          <w:iCs/>
        </w:rPr>
        <w:t xml:space="preserve">Preparing for back to school and navigating summer in the time of COVID-19. </w:t>
      </w:r>
      <w:hyperlink r:id="rId3" w:history="1">
        <w:r w:rsidR="00327FFB" w:rsidRPr="009E5C66">
          <w:rPr>
            <w:rStyle w:val="Hyperlink"/>
          </w:rPr>
          <w:t>http://afterschoolalliance.org/documents/Afterschool-COVID-19-Wave-2-Brief.pdf</w:t>
        </w:r>
      </w:hyperlink>
      <w:r w:rsidR="00327FFB">
        <w:t xml:space="preserve"> </w:t>
      </w:r>
    </w:p>
  </w:endnote>
  <w:endnote w:id="4">
    <w:p w14:paraId="66B74DF9" w14:textId="448C2899" w:rsidR="001D3678" w:rsidRPr="00B129D8" w:rsidRDefault="001D3678" w:rsidP="00A20BA7">
      <w:pPr>
        <w:pStyle w:val="EndnoteText"/>
      </w:pPr>
      <w:r w:rsidRPr="001930EF">
        <w:rPr>
          <w:rStyle w:val="EndnoteReference"/>
        </w:rPr>
        <w:endnoteRef/>
      </w:r>
      <w:r w:rsidRPr="001930EF">
        <w:t xml:space="preserve"> After School Matters</w:t>
      </w:r>
      <w:r w:rsidR="00502D3F">
        <w:t>.</w:t>
      </w:r>
      <w:r w:rsidRPr="001930EF">
        <w:t xml:space="preserve"> (2020</w:t>
      </w:r>
      <w:r w:rsidR="006620E0">
        <w:t>a</w:t>
      </w:r>
      <w:r w:rsidRPr="001930EF">
        <w:t xml:space="preserve">). </w:t>
      </w:r>
      <w:r w:rsidRPr="001930EF">
        <w:rPr>
          <w:i/>
        </w:rPr>
        <w:t xml:space="preserve">10,000 Chicago teens begin remote summer programs through After School Matters. </w:t>
      </w:r>
      <w:hyperlink r:id="rId4" w:history="1">
        <w:r w:rsidRPr="00B129D8">
          <w:rPr>
            <w:rStyle w:val="Hyperlink"/>
          </w:rPr>
          <w:t>https://www.afterschoolmatters.org/2020/07/10000-chicago-teens-begin-remote-summer-programs-through-after-school-matters/</w:t>
        </w:r>
      </w:hyperlink>
      <w:r w:rsidRPr="001930EF">
        <w:rPr>
          <w:i/>
        </w:rPr>
        <w:t xml:space="preserve">; </w:t>
      </w:r>
      <w:r w:rsidRPr="001930EF">
        <w:t>National Summer Learning Association</w:t>
      </w:r>
      <w:r w:rsidR="007F13B1">
        <w:t>.</w:t>
      </w:r>
      <w:r w:rsidRPr="001930EF">
        <w:t xml:space="preserve"> (2020</w:t>
      </w:r>
      <w:r w:rsidR="006620E0">
        <w:t>a</w:t>
      </w:r>
      <w:r w:rsidRPr="001930EF">
        <w:t xml:space="preserve">). </w:t>
      </w:r>
      <w:r w:rsidRPr="001930EF">
        <w:rPr>
          <w:i/>
        </w:rPr>
        <w:t xml:space="preserve">Parents, you’ve got </w:t>
      </w:r>
      <w:r w:rsidRPr="001930EF">
        <w:rPr>
          <w:i/>
        </w:rPr>
        <w:t>this and we’ve got you</w:t>
      </w:r>
      <w:r w:rsidR="007F13B1">
        <w:rPr>
          <w:i/>
        </w:rPr>
        <w:t xml:space="preserve"> </w:t>
      </w:r>
      <w:r w:rsidR="007F13B1">
        <w:rPr>
          <w:iCs/>
        </w:rPr>
        <w:t>[Video]</w:t>
      </w:r>
      <w:r w:rsidRPr="001930EF">
        <w:rPr>
          <w:i/>
        </w:rPr>
        <w:t xml:space="preserve">. </w:t>
      </w:r>
      <w:hyperlink r:id="rId5" w:history="1">
        <w:r w:rsidRPr="00B129D8">
          <w:rPr>
            <w:rStyle w:val="Hyperlink"/>
          </w:rPr>
          <w:t>https://www.summerlearning.org/</w:t>
        </w:r>
      </w:hyperlink>
      <w:r w:rsidRPr="001930EF">
        <w:rPr>
          <w:i/>
        </w:rPr>
        <w:t xml:space="preserve">; </w:t>
      </w:r>
      <w:r w:rsidRPr="001930EF">
        <w:t>4-H</w:t>
      </w:r>
      <w:r w:rsidR="007F13B1">
        <w:t>.</w:t>
      </w:r>
      <w:r w:rsidRPr="001930EF">
        <w:t xml:space="preserve"> (2020</w:t>
      </w:r>
      <w:r w:rsidRPr="001930EF">
        <w:rPr>
          <w:i/>
        </w:rPr>
        <w:t>).</w:t>
      </w:r>
      <w:r w:rsidRPr="001930EF">
        <w:t xml:space="preserve"> </w:t>
      </w:r>
      <w:r w:rsidRPr="001930EF">
        <w:rPr>
          <w:i/>
          <w:iCs/>
        </w:rPr>
        <w:t>4-H at home</w:t>
      </w:r>
      <w:r w:rsidRPr="001930EF">
        <w:t>.</w:t>
      </w:r>
      <w:r w:rsidRPr="001930EF">
        <w:rPr>
          <w:i/>
          <w:iCs/>
        </w:rPr>
        <w:t xml:space="preserve"> </w:t>
      </w:r>
      <w:hyperlink r:id="rId6" w:history="1">
        <w:r w:rsidRPr="00B129D8">
          <w:rPr>
            <w:rStyle w:val="Hyperlink"/>
          </w:rPr>
          <w:t>https://4-h.org/about/4-h-at-home/</w:t>
        </w:r>
      </w:hyperlink>
      <w:r w:rsidR="00B129D8" w:rsidRPr="00B129D8">
        <w:t xml:space="preserve"> </w:t>
      </w:r>
    </w:p>
  </w:endnote>
  <w:endnote w:id="5">
    <w:p w14:paraId="21372AA4" w14:textId="4D50F30E" w:rsidR="001D3678" w:rsidRPr="009D1F2C" w:rsidRDefault="001D3678" w:rsidP="00A20BA7">
      <w:pPr>
        <w:pStyle w:val="EndnoteText"/>
        <w:rPr>
          <w:iCs/>
        </w:rPr>
      </w:pPr>
      <w:r w:rsidRPr="001930EF">
        <w:rPr>
          <w:rStyle w:val="EndnoteReference"/>
        </w:rPr>
        <w:endnoteRef/>
      </w:r>
      <w:r w:rsidRPr="001930EF">
        <w:t xml:space="preserve"> National Summer Learning Association</w:t>
      </w:r>
      <w:r w:rsidR="007F13B1">
        <w:t>.</w:t>
      </w:r>
      <w:r w:rsidRPr="001930EF">
        <w:t xml:space="preserve"> (2020</w:t>
      </w:r>
      <w:r w:rsidR="009D1F2C">
        <w:t>a</w:t>
      </w:r>
      <w:r w:rsidRPr="001930EF">
        <w:t xml:space="preserve">). </w:t>
      </w:r>
      <w:r w:rsidR="009D1F2C">
        <w:rPr>
          <w:i/>
        </w:rPr>
        <w:t xml:space="preserve">State of summer learning: 2020 state policy snapshot. </w:t>
      </w:r>
      <w:hyperlink r:id="rId7" w:history="1">
        <w:r w:rsidR="009D1F2C" w:rsidRPr="00DA11DD">
          <w:rPr>
            <w:rStyle w:val="Hyperlink"/>
            <w:iCs/>
          </w:rPr>
          <w:t>https://www.summerlearning.org/knowledge-center/state-of-summer-learning-2020-state-policy-snapshot/</w:t>
        </w:r>
      </w:hyperlink>
      <w:r w:rsidR="009D1F2C">
        <w:rPr>
          <w:iCs/>
        </w:rPr>
        <w:t xml:space="preserve"> </w:t>
      </w:r>
      <w:r w:rsidRPr="009D1F2C">
        <w:rPr>
          <w:iCs/>
        </w:rPr>
        <w:t xml:space="preserve"> </w:t>
      </w:r>
      <w:r w:rsidR="009D1F2C">
        <w:rPr>
          <w:iCs/>
        </w:rPr>
        <w:t xml:space="preserve"> </w:t>
      </w:r>
    </w:p>
  </w:endnote>
  <w:endnote w:id="6">
    <w:p w14:paraId="01B06F58" w14:textId="3B022AF3" w:rsidR="00BC3548" w:rsidRPr="00BC3548" w:rsidRDefault="003B6E85">
      <w:pPr>
        <w:pStyle w:val="EndnoteText"/>
      </w:pPr>
      <w:r>
        <w:rPr>
          <w:rStyle w:val="EndnoteReference"/>
        </w:rPr>
        <w:endnoteRef/>
      </w:r>
      <w:r>
        <w:t xml:space="preserve"> National Summer Learning Association. (2020b). </w:t>
      </w:r>
      <w:r>
        <w:rPr>
          <w:i/>
          <w:iCs/>
        </w:rPr>
        <w:t xml:space="preserve">A summer like no other: Lessons from the field during COVID-19. </w:t>
      </w:r>
      <w:hyperlink r:id="rId8" w:history="1">
        <w:r w:rsidR="00BC3548" w:rsidRPr="00BC3548">
          <w:rPr>
            <w:rStyle w:val="Hyperlink"/>
          </w:rPr>
          <w:t>https://www.summerlearning.org/knowledge-center/a-summer-like-no-other-lessons-from-the-field-during-covid-19/</w:t>
        </w:r>
      </w:hyperlink>
      <w:r w:rsidR="00BC3548">
        <w:t xml:space="preserve">. </w:t>
      </w:r>
    </w:p>
  </w:endnote>
  <w:endnote w:id="7">
    <w:p w14:paraId="5315F3E8" w14:textId="3718811F" w:rsidR="001D3678" w:rsidRPr="001930EF" w:rsidRDefault="001D3678" w:rsidP="00A20BA7">
      <w:pPr>
        <w:pStyle w:val="EndnoteText"/>
      </w:pPr>
      <w:r w:rsidRPr="001930EF">
        <w:rPr>
          <w:rStyle w:val="EndnoteReference"/>
        </w:rPr>
        <w:endnoteRef/>
      </w:r>
      <w:r w:rsidRPr="001930EF">
        <w:t xml:space="preserve"> </w:t>
      </w:r>
      <w:r w:rsidR="005B4A3E">
        <w:t>Young, J., Lentz, A., Crumbaugh, A., Raden, T., &amp; Preuss, L.</w:t>
      </w:r>
      <w:r w:rsidR="005B4A3E" w:rsidRPr="001930EF">
        <w:t xml:space="preserve"> (2020). </w:t>
      </w:r>
      <w:r w:rsidR="005B4A3E" w:rsidRPr="00624B45">
        <w:rPr>
          <w:i/>
          <w:iCs/>
        </w:rPr>
        <w:t>Summer learning from screen to screen: Lessons learned from After School Matters summer 2020 programs</w:t>
      </w:r>
      <w:r w:rsidR="005B4A3E" w:rsidRPr="001930EF">
        <w:t xml:space="preserve">. </w:t>
      </w:r>
      <w:r w:rsidR="005B4A3E">
        <w:t>American Institutes for Research</w:t>
      </w:r>
      <w:r w:rsidRPr="001930EF">
        <w:t>; Horizons National</w:t>
      </w:r>
      <w:r w:rsidR="007F13B1">
        <w:t>.</w:t>
      </w:r>
      <w:r w:rsidRPr="001930EF">
        <w:t xml:space="preserve"> (2020</w:t>
      </w:r>
      <w:r w:rsidR="006620E0">
        <w:t>a</w:t>
      </w:r>
      <w:r w:rsidRPr="001930EF">
        <w:t xml:space="preserve">). Inspiring. Building. Transforming. </w:t>
      </w:r>
      <w:hyperlink r:id="rId9" w:history="1">
        <w:r w:rsidRPr="00B129D8">
          <w:rPr>
            <w:rStyle w:val="Hyperlink"/>
          </w:rPr>
          <w:t>https://www.horizonsnational.org/</w:t>
        </w:r>
      </w:hyperlink>
      <w:r w:rsidRPr="001930EF">
        <w:t>; YMCA</w:t>
      </w:r>
      <w:r w:rsidR="007F13B1">
        <w:t xml:space="preserve"> in the </w:t>
      </w:r>
      <w:r w:rsidRPr="001930EF">
        <w:t>USA</w:t>
      </w:r>
      <w:r w:rsidR="007F13B1">
        <w:t>.</w:t>
      </w:r>
      <w:r w:rsidRPr="001930EF">
        <w:t xml:space="preserve"> (</w:t>
      </w:r>
      <w:r w:rsidR="007F13B1">
        <w:t>n.d.</w:t>
      </w:r>
      <w:r w:rsidRPr="001930EF">
        <w:t xml:space="preserve">). COVID-19 emergency services: Food distribution. </w:t>
      </w:r>
      <w:bookmarkStart w:id="3" w:name="_Hlk56521262"/>
      <w:r w:rsidR="00520479">
        <w:fldChar w:fldCharType="begin"/>
      </w:r>
      <w:r w:rsidR="00520479">
        <w:instrText xml:space="preserve"> HYPERLINK "https://www.ymca.net/covid-19-emergency-services-food-distribution" </w:instrText>
      </w:r>
      <w:r w:rsidR="00520479">
        <w:fldChar w:fldCharType="separate"/>
      </w:r>
      <w:r w:rsidRPr="00B129D8">
        <w:rPr>
          <w:rStyle w:val="Hyperlink"/>
        </w:rPr>
        <w:t>https://www.ymca.net/covid-19-emergency-services-food-distribution</w:t>
      </w:r>
      <w:r w:rsidR="00520479">
        <w:rPr>
          <w:rStyle w:val="Hyperlink"/>
        </w:rPr>
        <w:fldChar w:fldCharType="end"/>
      </w:r>
      <w:r w:rsidRPr="001930EF">
        <w:t xml:space="preserve">. </w:t>
      </w:r>
      <w:bookmarkEnd w:id="3"/>
    </w:p>
  </w:endnote>
  <w:endnote w:id="8">
    <w:p w14:paraId="0C3AEABE" w14:textId="3E9A52D4" w:rsidR="001D3678" w:rsidRPr="001930EF" w:rsidRDefault="001D3678" w:rsidP="00A20BA7">
      <w:pPr>
        <w:pStyle w:val="EndnoteText"/>
      </w:pPr>
      <w:r w:rsidRPr="001930EF">
        <w:rPr>
          <w:rStyle w:val="EndnoteReference"/>
        </w:rPr>
        <w:endnoteRef/>
      </w:r>
      <w:r w:rsidRPr="001930EF">
        <w:t xml:space="preserve"> </w:t>
      </w:r>
      <w:bookmarkStart w:id="5" w:name="_Hlk56523274"/>
      <w:r w:rsidRPr="001930EF">
        <w:t>Horizons National</w:t>
      </w:r>
      <w:r w:rsidR="00684E5B">
        <w:t>.</w:t>
      </w:r>
      <w:r w:rsidRPr="001930EF">
        <w:t xml:space="preserve"> (2020</w:t>
      </w:r>
      <w:r w:rsidR="006620E0">
        <w:t>b</w:t>
      </w:r>
      <w:r w:rsidRPr="001930EF">
        <w:t xml:space="preserve">). </w:t>
      </w:r>
      <w:r w:rsidRPr="00520479">
        <w:rPr>
          <w:i/>
          <w:iCs/>
        </w:rPr>
        <w:t>Summer program data report</w:t>
      </w:r>
      <w:r w:rsidRPr="001930EF">
        <w:t>. Unpublished report.</w:t>
      </w:r>
    </w:p>
    <w:bookmarkEnd w:id="5"/>
  </w:endnote>
  <w:endnote w:id="9">
    <w:p w14:paraId="0847CD30" w14:textId="6315F694" w:rsidR="004139B5" w:rsidRPr="001930EF" w:rsidRDefault="004139B5" w:rsidP="00A20BA7">
      <w:pPr>
        <w:pStyle w:val="EndnoteText"/>
      </w:pPr>
      <w:r w:rsidRPr="001930EF">
        <w:rPr>
          <w:rStyle w:val="EndnoteReference"/>
        </w:rPr>
        <w:endnoteRef/>
      </w:r>
      <w:r w:rsidRPr="001930EF">
        <w:t xml:space="preserve"> </w:t>
      </w:r>
      <w:bookmarkStart w:id="7" w:name="_Hlk56523374"/>
      <w:r w:rsidRPr="001930EF">
        <w:t>Afterschool Alliance</w:t>
      </w:r>
      <w:r w:rsidR="006620E0">
        <w:t>,</w:t>
      </w:r>
      <w:r w:rsidRPr="001930EF">
        <w:t xml:space="preserve"> (2020</w:t>
      </w:r>
      <w:r w:rsidR="006620E0">
        <w:t>b</w:t>
      </w:r>
      <w:r w:rsidRPr="001930EF">
        <w:t xml:space="preserve">). </w:t>
      </w:r>
      <w:r w:rsidRPr="001930EF">
        <w:rPr>
          <w:i/>
        </w:rPr>
        <w:t xml:space="preserve">Afterschool Alliance COVID-19 tracking program provider survey – Wave 2 results. </w:t>
      </w:r>
      <w:hyperlink r:id="rId10" w:history="1">
        <w:r w:rsidRPr="00B129D8">
          <w:rPr>
            <w:rStyle w:val="Hyperlink"/>
          </w:rPr>
          <w:t>https://www.afterschoolalliance.org/documents/Afterschool-COVID-19-Wave-2-Provider-Survey-Toplines.pdf</w:t>
        </w:r>
      </w:hyperlink>
      <w:r w:rsidRPr="001930EF">
        <w:rPr>
          <w:i/>
        </w:rPr>
        <w:t xml:space="preserve">. </w:t>
      </w:r>
      <w:bookmarkEnd w:id="7"/>
    </w:p>
  </w:endnote>
  <w:endnote w:id="10">
    <w:p w14:paraId="0B7B4BA2" w14:textId="1DE0BAC6" w:rsidR="004C1510" w:rsidRPr="004C1510" w:rsidRDefault="004139B5" w:rsidP="00A20BA7">
      <w:pPr>
        <w:pStyle w:val="EndnoteText"/>
        <w:rPr>
          <w:iCs/>
        </w:rPr>
      </w:pPr>
      <w:r w:rsidRPr="001930EF">
        <w:rPr>
          <w:rStyle w:val="EndnoteReference"/>
        </w:rPr>
        <w:endnoteRef/>
      </w:r>
      <w:r w:rsidRPr="001930EF">
        <w:t xml:space="preserve"> </w:t>
      </w:r>
      <w:bookmarkStart w:id="8" w:name="_Hlk56523389"/>
      <w:r w:rsidRPr="001930EF">
        <w:t>BellXcel</w:t>
      </w:r>
      <w:r w:rsidR="007F13B1">
        <w:t>.</w:t>
      </w:r>
      <w:r w:rsidRPr="001930EF">
        <w:t xml:space="preserve"> (2020</w:t>
      </w:r>
      <w:r w:rsidR="006620E0">
        <w:t>a</w:t>
      </w:r>
      <w:r w:rsidRPr="001930EF">
        <w:t xml:space="preserve">). </w:t>
      </w:r>
      <w:r w:rsidR="006A497D">
        <w:rPr>
          <w:i/>
        </w:rPr>
        <w:t xml:space="preserve">Building </w:t>
      </w:r>
      <w:r w:rsidR="00A40903">
        <w:rPr>
          <w:i/>
        </w:rPr>
        <w:t xml:space="preserve">bridges during challenging times: </w:t>
      </w:r>
      <w:r w:rsidR="004C1510">
        <w:rPr>
          <w:i/>
        </w:rPr>
        <w:t>H</w:t>
      </w:r>
      <w:r w:rsidR="00A40903">
        <w:rPr>
          <w:i/>
        </w:rPr>
        <w:t xml:space="preserve">ow BellXcel remote summer programs kept youth, families, and staff engaged in learning during COVID-19. </w:t>
      </w:r>
      <w:hyperlink r:id="rId11" w:history="1">
        <w:r w:rsidR="004C1510" w:rsidRPr="00DA11DD">
          <w:rPr>
            <w:rStyle w:val="Hyperlink"/>
            <w:iCs/>
          </w:rPr>
          <w:t>https://www.sperlingcenter.org/wp-content/uploads/2020/12/SCRIBuildingBridges-12-17-2020.pdf</w:t>
        </w:r>
      </w:hyperlink>
      <w:r w:rsidR="004C1510">
        <w:rPr>
          <w:iCs/>
        </w:rPr>
        <w:t xml:space="preserve"> </w:t>
      </w:r>
    </w:p>
    <w:bookmarkEnd w:id="8"/>
  </w:endnote>
  <w:endnote w:id="11">
    <w:p w14:paraId="7E31E6C6" w14:textId="57E9B118" w:rsidR="004139B5" w:rsidRPr="001930EF" w:rsidRDefault="004139B5" w:rsidP="00A20BA7">
      <w:pPr>
        <w:pStyle w:val="EndnoteText"/>
      </w:pPr>
      <w:r w:rsidRPr="001930EF">
        <w:rPr>
          <w:rStyle w:val="EndnoteReference"/>
        </w:rPr>
        <w:endnoteRef/>
      </w:r>
      <w:r w:rsidRPr="001930EF">
        <w:t xml:space="preserve"> Horizons National</w:t>
      </w:r>
      <w:r w:rsidR="007F13B1">
        <w:t>.</w:t>
      </w:r>
      <w:r w:rsidRPr="001930EF">
        <w:t xml:space="preserve"> (2020</w:t>
      </w:r>
      <w:r w:rsidR="006620E0">
        <w:t>c</w:t>
      </w:r>
      <w:r w:rsidRPr="001930EF">
        <w:t xml:space="preserve">). </w:t>
      </w:r>
      <w:r w:rsidR="00FA06B5">
        <w:rPr>
          <w:i/>
          <w:iCs/>
        </w:rPr>
        <w:t>Promising practices: Lessons from Horizons at home</w:t>
      </w:r>
      <w:r w:rsidRPr="001930EF">
        <w:t>.</w:t>
      </w:r>
      <w:r w:rsidR="00FA06B5">
        <w:t xml:space="preserve"> </w:t>
      </w:r>
      <w:hyperlink r:id="rId12" w:history="1">
        <w:r w:rsidR="0013686A" w:rsidRPr="00EE14F2">
          <w:rPr>
            <w:rStyle w:val="Hyperlink"/>
          </w:rPr>
          <w:t>https://www.horizonsnational.org/inspire/horizons-summer-2020/</w:t>
        </w:r>
      </w:hyperlink>
      <w:r w:rsidR="0013686A">
        <w:t xml:space="preserve"> </w:t>
      </w:r>
      <w:bookmarkStart w:id="9" w:name="_Hlk56523408"/>
    </w:p>
    <w:bookmarkEnd w:id="9"/>
  </w:endnote>
  <w:endnote w:id="12">
    <w:p w14:paraId="5B6F3FD3" w14:textId="3FB439C2" w:rsidR="004139B5" w:rsidRPr="00F319B3" w:rsidRDefault="004139B5" w:rsidP="00A20BA7">
      <w:pPr>
        <w:pStyle w:val="EndnoteText"/>
        <w:rPr>
          <w:lang w:val="es-ES_tradnl"/>
        </w:rPr>
      </w:pPr>
      <w:r w:rsidRPr="001930EF">
        <w:rPr>
          <w:rStyle w:val="EndnoteReference"/>
        </w:rPr>
        <w:endnoteRef/>
      </w:r>
      <w:r w:rsidRPr="001930EF">
        <w:t xml:space="preserve"> </w:t>
      </w:r>
      <w:bookmarkStart w:id="10" w:name="_Hlk56523423"/>
      <w:r w:rsidRPr="001930EF">
        <w:t>Every Hour Counts</w:t>
      </w:r>
      <w:r w:rsidR="007F13B1">
        <w:t>.</w:t>
      </w:r>
      <w:r w:rsidRPr="001930EF">
        <w:t xml:space="preserve"> (2020). </w:t>
      </w:r>
      <w:r w:rsidRPr="001930EF">
        <w:rPr>
          <w:i/>
        </w:rPr>
        <w:t>Updated COVID-19 resources from Every Hour Counts</w:t>
      </w:r>
      <w:r w:rsidR="007F13B1">
        <w:rPr>
          <w:i/>
        </w:rPr>
        <w:t>: Fall 2020</w:t>
      </w:r>
      <w:r w:rsidRPr="001930EF">
        <w:rPr>
          <w:i/>
        </w:rPr>
        <w:t xml:space="preserve">. </w:t>
      </w:r>
      <w:hyperlink r:id="rId13" w:history="1">
        <w:r w:rsidRPr="00F319B3">
          <w:rPr>
            <w:rStyle w:val="Hyperlink"/>
            <w:lang w:val="es-ES_tradnl"/>
          </w:rPr>
          <w:t>https://docs.google.com/document/d/1LZzPHGI0BF4mC5DHSOXFS_1L1lbDG8Rn7YfSEpKk7Og/edit</w:t>
        </w:r>
      </w:hyperlink>
      <w:r w:rsidRPr="00F319B3">
        <w:rPr>
          <w:i/>
          <w:lang w:val="es-ES_tradnl"/>
        </w:rPr>
        <w:t>.</w:t>
      </w:r>
      <w:bookmarkEnd w:id="10"/>
      <w:r w:rsidRPr="00F319B3">
        <w:rPr>
          <w:i/>
          <w:lang w:val="es-ES_tradnl"/>
        </w:rPr>
        <w:t xml:space="preserve"> </w:t>
      </w:r>
    </w:p>
  </w:endnote>
  <w:endnote w:id="13">
    <w:p w14:paraId="5EC82DF9" w14:textId="7C5824D1" w:rsidR="00DE6C72" w:rsidRPr="001930EF" w:rsidRDefault="00DE6C72" w:rsidP="00A20BA7">
      <w:pPr>
        <w:pStyle w:val="EndnoteText"/>
      </w:pPr>
      <w:r w:rsidRPr="001930EF">
        <w:rPr>
          <w:rStyle w:val="EndnoteReference"/>
        </w:rPr>
        <w:endnoteRef/>
      </w:r>
      <w:r w:rsidRPr="00F319B3">
        <w:rPr>
          <w:lang w:val="es-ES_tradnl"/>
        </w:rPr>
        <w:t xml:space="preserve"> </w:t>
      </w:r>
      <w:bookmarkStart w:id="12" w:name="_Hlk56523440"/>
      <w:r w:rsidRPr="00F319B3">
        <w:rPr>
          <w:lang w:val="es-ES_tradnl"/>
        </w:rPr>
        <w:t>BellXcel</w:t>
      </w:r>
      <w:r w:rsidR="00315D21" w:rsidRPr="00F319B3">
        <w:rPr>
          <w:lang w:val="es-ES_tradnl"/>
        </w:rPr>
        <w:t>.</w:t>
      </w:r>
      <w:r w:rsidRPr="00F319B3">
        <w:rPr>
          <w:lang w:val="es-ES_tradnl"/>
        </w:rPr>
        <w:t xml:space="preserve"> (2020</w:t>
      </w:r>
      <w:r w:rsidR="006620E0" w:rsidRPr="00F319B3">
        <w:rPr>
          <w:lang w:val="es-ES_tradnl"/>
        </w:rPr>
        <w:t>b</w:t>
      </w:r>
      <w:r w:rsidRPr="00F319B3">
        <w:rPr>
          <w:lang w:val="es-ES_tradnl"/>
        </w:rPr>
        <w:t xml:space="preserve">). </w:t>
      </w:r>
      <w:r w:rsidRPr="001930EF">
        <w:rPr>
          <w:i/>
        </w:rPr>
        <w:t xml:space="preserve">Summer key takeaways. </w:t>
      </w:r>
      <w:r w:rsidRPr="001930EF">
        <w:t>Unpublished report; Horizons National</w:t>
      </w:r>
      <w:r w:rsidR="00315D21">
        <w:t>.</w:t>
      </w:r>
      <w:r w:rsidRPr="001930EF">
        <w:t xml:space="preserve"> (2020</w:t>
      </w:r>
      <w:r w:rsidR="006620E0">
        <w:t>d</w:t>
      </w:r>
      <w:r w:rsidRPr="001930EF">
        <w:t xml:space="preserve">). </w:t>
      </w:r>
      <w:r w:rsidRPr="001930EF">
        <w:rPr>
          <w:i/>
        </w:rPr>
        <w:t xml:space="preserve">Instructional practices. </w:t>
      </w:r>
      <w:r w:rsidRPr="001930EF">
        <w:t>Unpublished</w:t>
      </w:r>
      <w:r w:rsidR="001651A9">
        <w:t> </w:t>
      </w:r>
      <w:r w:rsidRPr="001930EF">
        <w:t>report.</w:t>
      </w:r>
    </w:p>
    <w:bookmarkEnd w:id="12"/>
  </w:endnote>
  <w:endnote w:id="14">
    <w:p w14:paraId="0A8D4636" w14:textId="5B80B23C" w:rsidR="001651A9" w:rsidRDefault="001651A9">
      <w:pPr>
        <w:pStyle w:val="EndnoteText"/>
      </w:pPr>
      <w:r>
        <w:rPr>
          <w:rStyle w:val="EndnoteReference"/>
        </w:rPr>
        <w:endnoteRef/>
      </w:r>
      <w:r>
        <w:t xml:space="preserve"> Boys and Girls Clubs of America</w:t>
      </w:r>
      <w:r w:rsidR="00A0577C">
        <w:t>.</w:t>
      </w:r>
      <w:r>
        <w:t xml:space="preserve"> </w:t>
      </w:r>
      <w:r w:rsidR="00A0577C">
        <w:t>(</w:t>
      </w:r>
      <w:r>
        <w:t>2020</w:t>
      </w:r>
      <w:r w:rsidR="00A0577C">
        <w:t xml:space="preserve">). </w:t>
      </w:r>
      <w:r w:rsidR="00A0577C" w:rsidRPr="001930EF">
        <w:rPr>
          <w:i/>
          <w:iCs/>
        </w:rPr>
        <w:t xml:space="preserve">Virtual </w:t>
      </w:r>
      <w:r w:rsidR="00A0577C">
        <w:rPr>
          <w:i/>
          <w:iCs/>
        </w:rPr>
        <w:t>c</w:t>
      </w:r>
      <w:r w:rsidR="00A0577C" w:rsidRPr="001930EF">
        <w:rPr>
          <w:i/>
          <w:iCs/>
        </w:rPr>
        <w:t xml:space="preserve">lub </w:t>
      </w:r>
      <w:r w:rsidR="00A0577C">
        <w:rPr>
          <w:i/>
          <w:iCs/>
        </w:rPr>
        <w:t>s</w:t>
      </w:r>
      <w:r w:rsidR="00A0577C" w:rsidRPr="001930EF">
        <w:rPr>
          <w:i/>
          <w:iCs/>
        </w:rPr>
        <w:t xml:space="preserve">urvey </w:t>
      </w:r>
      <w:r w:rsidR="00A0577C">
        <w:rPr>
          <w:i/>
          <w:iCs/>
        </w:rPr>
        <w:t>s</w:t>
      </w:r>
      <w:r w:rsidR="00A0577C" w:rsidRPr="001930EF">
        <w:rPr>
          <w:i/>
          <w:iCs/>
        </w:rPr>
        <w:t xml:space="preserve">ummary. </w:t>
      </w:r>
      <w:r w:rsidR="00A0577C" w:rsidRPr="001930EF">
        <w:t>Unpublished report.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6013" w14:textId="5FC4566C" w:rsidR="00CF28DF" w:rsidRDefault="00170E85" w:rsidP="007A213F">
    <w:pPr>
      <w:pStyle w:val="Footer"/>
    </w:pPr>
    <w:r w:rsidRPr="007A213F">
      <w:rPr>
        <w:rStyle w:val="MediumCdGreen"/>
      </w:rPr>
      <w:t xml:space="preserve">Building Quality in Afterschool </w:t>
    </w:r>
    <w:r>
      <w:ptab w:relativeTo="margin" w:alignment="right" w:leader="none"/>
    </w:r>
    <w:r>
      <w:t xml:space="preserve"> </w:t>
    </w:r>
    <w:r w:rsidR="007A213F" w:rsidRPr="007A213F">
      <w:rPr>
        <w:rFonts w:asciiTheme="majorHAnsi" w:hAnsiTheme="majorHAnsi"/>
      </w:rPr>
      <w:t xml:space="preserve">RISING TO THE CHALLENGE: </w:t>
    </w:r>
    <w:r w:rsidR="00590AA2" w:rsidRPr="007A213F">
      <w:t>How Summer Programs Responded to the Needs of Youth and Families in 2020</w:t>
    </w:r>
    <w:r w:rsidR="007A213F" w:rsidRPr="00F916D5">
      <w:rPr>
        <w:bCs/>
      </w:rPr>
      <w:t> </w:t>
    </w:r>
    <w:r w:rsidR="007A213F" w:rsidRPr="00F916D5">
      <w:rPr>
        <w:bCs/>
      </w:rPr>
      <w:t>|</w:t>
    </w:r>
    <w:r w:rsidR="007A213F" w:rsidRPr="00F916D5">
      <w:rPr>
        <w:bCs/>
      </w:rPr>
      <w:t> 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04CE" w14:textId="77777777" w:rsidR="00AE21CC" w:rsidRDefault="00AE21CC">
      <w:r>
        <w:separator/>
      </w:r>
    </w:p>
  </w:footnote>
  <w:footnote w:type="continuationSeparator" w:id="0">
    <w:p w14:paraId="4320B76A" w14:textId="77777777" w:rsidR="00AE21CC" w:rsidRDefault="00AE21CC">
      <w:r>
        <w:continuationSeparator/>
      </w:r>
    </w:p>
  </w:footnote>
  <w:footnote w:type="continuationNotice" w:id="1">
    <w:p w14:paraId="1F98C7D9" w14:textId="77777777" w:rsidR="00AE21CC" w:rsidRDefault="00AE2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0F51" w14:textId="202FD47E" w:rsidR="00CF28DF" w:rsidRDefault="007A213F" w:rsidP="00BE18DE">
    <w:pPr>
      <w:pStyle w:val="Header"/>
      <w:spacing w:before="12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99D275" wp14:editId="2BBBAE83">
              <wp:simplePos x="0" y="0"/>
              <wp:positionH relativeFrom="column">
                <wp:posOffset>-380048</wp:posOffset>
              </wp:positionH>
              <wp:positionV relativeFrom="paragraph">
                <wp:posOffset>-456249</wp:posOffset>
              </wp:positionV>
              <wp:extent cx="7772400" cy="1281113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111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>
                              <a:alpha val="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1BBFE" id="Rectangle 3" o:spid="_x0000_s1026" style="position:absolute;margin-left:-29.95pt;margin-top:-35.95pt;width:612pt;height:10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" fillcolor="white [3212]" stroked="f" strokeweight="2pt">
              <v:fill opacity="0" color2="#f2f2f2 [3052]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970B9B2" wp14:editId="2B3D8394">
              <wp:simplePos x="0" y="0"/>
              <wp:positionH relativeFrom="column">
                <wp:posOffset>1971675</wp:posOffset>
              </wp:positionH>
              <wp:positionV relativeFrom="paragraph">
                <wp:posOffset>-41910</wp:posOffset>
              </wp:positionV>
              <wp:extent cx="0" cy="644506"/>
              <wp:effectExtent l="0" t="0" r="38100" b="228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4506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90FAB" id="Straight Connector 8" o:spid="_x0000_s1026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3.3pt" to="155.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041A38" wp14:editId="23E75FA8">
              <wp:simplePos x="0" y="0"/>
              <wp:positionH relativeFrom="column">
                <wp:posOffset>2305050</wp:posOffset>
              </wp:positionH>
              <wp:positionV relativeFrom="paragraph">
                <wp:posOffset>-78423</wp:posOffset>
              </wp:positionV>
              <wp:extent cx="2645418" cy="1404620"/>
              <wp:effectExtent l="0" t="0" r="2540" b="1016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41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D2487" w14:textId="5478DFF9" w:rsidR="0076223D" w:rsidRPr="002B1AC4" w:rsidRDefault="0076223D" w:rsidP="002B1AC4">
                          <w:pPr>
                            <w:spacing w:line="400" w:lineRule="exact"/>
                            <w:rPr>
                              <w:rFonts w:ascii="Adobe Garamond Pro Bold" w:hAnsi="Adobe Garamond Pro Bold" w:cs="Times New Roman"/>
                              <w:color w:val="128035" w:themeColor="accent1"/>
                              <w:spacing w:val="6"/>
                              <w:sz w:val="32"/>
                              <w:szCs w:val="32"/>
                            </w:rPr>
                          </w:pPr>
                          <w:r w:rsidRPr="002B1AC4">
                            <w:rPr>
                              <w:rFonts w:ascii="Adobe Garamond Pro Bold" w:hAnsi="Adobe Garamond Pro Bold" w:cs="Times New Roman"/>
                              <w:color w:val="128035" w:themeColor="accent1"/>
                              <w:spacing w:val="6"/>
                              <w:sz w:val="32"/>
                              <w:szCs w:val="32"/>
                            </w:rPr>
                            <w:t>BUILDING QUALITY</w:t>
                          </w:r>
                        </w:p>
                        <w:p w14:paraId="3C353C48" w14:textId="1F287D7B" w:rsidR="0076223D" w:rsidRPr="0076223D" w:rsidRDefault="0076223D" w:rsidP="002B1AC4">
                          <w:pPr>
                            <w:spacing w:line="400" w:lineRule="exact"/>
                            <w:rPr>
                              <w:rFonts w:ascii="Adobe Garamond Pro Bold" w:hAnsi="Adobe Garamond Pro Bold"/>
                              <w:sz w:val="28"/>
                              <w:szCs w:val="28"/>
                            </w:rPr>
                          </w:pPr>
                          <w:r w:rsidRPr="0076223D">
                            <w:rPr>
                              <w:rFonts w:ascii="Adobe Garamond Pro" w:hAnsi="Adobe Garamond Pro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in</w:t>
                          </w:r>
                          <w:r w:rsidRPr="0076223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B1AC4">
                            <w:rPr>
                              <w:rFonts w:ascii="Adobe Garamond Pro Bold" w:hAnsi="Adobe Garamond Pro Bold" w:cs="Times New Roman"/>
                              <w:color w:val="128035" w:themeColor="accent1"/>
                              <w:spacing w:val="4"/>
                              <w:sz w:val="32"/>
                              <w:szCs w:val="32"/>
                            </w:rPr>
                            <w:t>A</w:t>
                          </w:r>
                          <w:r w:rsidRPr="002B1AC4">
                            <w:rPr>
                              <w:rFonts w:ascii="Adobe Garamond Pro Bold" w:hAnsi="Adobe Garamond Pro Bold" w:cs="Times New Roman"/>
                              <w:color w:val="128035" w:themeColor="accent1"/>
                              <w:spacing w:val="6"/>
                              <w:sz w:val="32"/>
                              <w:szCs w:val="32"/>
                            </w:rPr>
                            <w:t>FTERSCHOOL</w:t>
                          </w:r>
                        </w:p>
                        <w:p w14:paraId="2AB19563" w14:textId="7BD75619" w:rsidR="0076223D" w:rsidRPr="002B1AC4" w:rsidRDefault="0076223D" w:rsidP="002B1AC4">
                          <w:pPr>
                            <w:spacing w:line="280" w:lineRule="exact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2B1AC4">
                            <w:rPr>
                              <w:spacing w:val="4"/>
                              <w:sz w:val="18"/>
                              <w:szCs w:val="18"/>
                            </w:rPr>
                            <w:t>at American Institutes for Research</w:t>
                          </w:r>
                          <w:r w:rsidR="002B1AC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B1AC4" w:rsidRPr="002B1AC4">
                            <w:rPr>
                              <w:color w:val="128035" w:themeColor="accent1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41A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.5pt;margin-top:-6.2pt;width:208.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" filled="f" stroked="f">
              <v:textbox style="mso-fit-shape-to-text:t" inset="0,0,0,0">
                <w:txbxContent>
                  <w:p w14:paraId="7BCD2487" w14:textId="5478DFF9" w:rsidR="0076223D" w:rsidRPr="002B1AC4" w:rsidRDefault="0076223D" w:rsidP="002B1AC4">
                    <w:pPr>
                      <w:spacing w:line="400" w:lineRule="exact"/>
                      <w:rPr>
                        <w:rFonts w:ascii="Adobe Garamond Pro Bold" w:hAnsi="Adobe Garamond Pro Bold" w:cs="Times New Roman"/>
                        <w:color w:val="128035" w:themeColor="accent1"/>
                        <w:spacing w:val="6"/>
                        <w:sz w:val="32"/>
                        <w:szCs w:val="32"/>
                      </w:rPr>
                    </w:pPr>
                    <w:r w:rsidRPr="002B1AC4">
                      <w:rPr>
                        <w:rFonts w:ascii="Adobe Garamond Pro Bold" w:hAnsi="Adobe Garamond Pro Bold" w:cs="Times New Roman"/>
                        <w:color w:val="128035" w:themeColor="accent1"/>
                        <w:spacing w:val="6"/>
                        <w:sz w:val="32"/>
                        <w:szCs w:val="32"/>
                      </w:rPr>
                      <w:t>BUILDING QUALITY</w:t>
                    </w:r>
                  </w:p>
                  <w:p w14:paraId="3C353C48" w14:textId="1F287D7B" w:rsidR="0076223D" w:rsidRPr="0076223D" w:rsidRDefault="0076223D" w:rsidP="002B1AC4">
                    <w:pPr>
                      <w:spacing w:line="400" w:lineRule="exact"/>
                      <w:rPr>
                        <w:rFonts w:ascii="Adobe Garamond Pro Bold" w:hAnsi="Adobe Garamond Pro Bold"/>
                        <w:sz w:val="28"/>
                        <w:szCs w:val="28"/>
                      </w:rPr>
                    </w:pPr>
                    <w:r w:rsidRPr="0076223D">
                      <w:rPr>
                        <w:rFonts w:ascii="Adobe Garamond Pro" w:hAnsi="Adobe Garamond Pro" w:cs="Times New Roman"/>
                        <w:color w:val="595959" w:themeColor="text1" w:themeTint="A6"/>
                        <w:sz w:val="28"/>
                        <w:szCs w:val="28"/>
                      </w:rPr>
                      <w:t>in</w:t>
                    </w:r>
                    <w:r w:rsidRPr="0076223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2B1AC4">
                      <w:rPr>
                        <w:rFonts w:ascii="Adobe Garamond Pro Bold" w:hAnsi="Adobe Garamond Pro Bold" w:cs="Times New Roman"/>
                        <w:color w:val="128035" w:themeColor="accent1"/>
                        <w:spacing w:val="4"/>
                        <w:sz w:val="32"/>
                        <w:szCs w:val="32"/>
                      </w:rPr>
                      <w:t>A</w:t>
                    </w:r>
                    <w:r w:rsidRPr="002B1AC4">
                      <w:rPr>
                        <w:rFonts w:ascii="Adobe Garamond Pro Bold" w:hAnsi="Adobe Garamond Pro Bold" w:cs="Times New Roman"/>
                        <w:color w:val="128035" w:themeColor="accent1"/>
                        <w:spacing w:val="6"/>
                        <w:sz w:val="32"/>
                        <w:szCs w:val="32"/>
                      </w:rPr>
                      <w:t>FTERSCHOOL</w:t>
                    </w:r>
                  </w:p>
                  <w:p w14:paraId="2AB19563" w14:textId="7BD75619" w:rsidR="0076223D" w:rsidRPr="002B1AC4" w:rsidRDefault="0076223D" w:rsidP="002B1AC4">
                    <w:pPr>
                      <w:spacing w:line="280" w:lineRule="exact"/>
                      <w:jc w:val="right"/>
                      <w:rPr>
                        <w:sz w:val="19"/>
                        <w:szCs w:val="19"/>
                      </w:rPr>
                    </w:pPr>
                    <w:r w:rsidRPr="002B1AC4">
                      <w:rPr>
                        <w:spacing w:val="4"/>
                        <w:sz w:val="18"/>
                        <w:szCs w:val="18"/>
                      </w:rPr>
                      <w:t>at American Institutes for Research</w:t>
                    </w:r>
                    <w:r w:rsidR="002B1AC4">
                      <w:rPr>
                        <w:sz w:val="18"/>
                        <w:szCs w:val="18"/>
                      </w:rPr>
                      <w:t xml:space="preserve"> </w:t>
                    </w:r>
                    <w:r w:rsidR="002B1AC4" w:rsidRPr="002B1AC4">
                      <w:rPr>
                        <w:color w:val="128035" w:themeColor="accent1"/>
                      </w:rPr>
                      <w:t>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74E7DFAC" wp14:editId="149F9AFE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609090" cy="621665"/>
          <wp:effectExtent l="0" t="0" r="0" b="6985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2E09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BADE82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1A4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3"/>
    <w:multiLevelType w:val="singleLevel"/>
    <w:tmpl w:val="EC7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6" w15:restartNumberingAfterBreak="0">
    <w:nsid w:val="095B230B"/>
    <w:multiLevelType w:val="multilevel"/>
    <w:tmpl w:val="F90259F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0AF17582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90442"/>
    <w:multiLevelType w:val="multilevel"/>
    <w:tmpl w:val="F90259FE"/>
    <w:numStyleLink w:val="MultilevelBullet"/>
  </w:abstractNum>
  <w:abstractNum w:abstractNumId="9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2" w15:restartNumberingAfterBreak="0">
    <w:nsid w:val="30545571"/>
    <w:multiLevelType w:val="multilevel"/>
    <w:tmpl w:val="D700B5CE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3" w15:restartNumberingAfterBreak="0">
    <w:nsid w:val="3F5F5156"/>
    <w:multiLevelType w:val="multilevel"/>
    <w:tmpl w:val="D700B5CE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4" w15:restartNumberingAfterBreak="0">
    <w:nsid w:val="3FA42DF1"/>
    <w:multiLevelType w:val="multilevel"/>
    <w:tmpl w:val="F90259F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5" w15:restartNumberingAfterBreak="0">
    <w:nsid w:val="3FE862C4"/>
    <w:multiLevelType w:val="multilevel"/>
    <w:tmpl w:val="D97E3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6" w15:restartNumberingAfterBreak="0">
    <w:nsid w:val="414E11BB"/>
    <w:multiLevelType w:val="multilevel"/>
    <w:tmpl w:val="F134F144"/>
    <w:numStyleLink w:val="MultilevelTableBullet"/>
  </w:abstractNum>
  <w:abstractNum w:abstractNumId="17" w15:restartNumberingAfterBreak="0">
    <w:nsid w:val="48EA0292"/>
    <w:multiLevelType w:val="multilevel"/>
    <w:tmpl w:val="D700B5CE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8" w15:restartNumberingAfterBreak="0">
    <w:nsid w:val="53E0025E"/>
    <w:multiLevelType w:val="multilevel"/>
    <w:tmpl w:val="3D901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9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20" w15:restartNumberingAfterBreak="0">
    <w:nsid w:val="592110A2"/>
    <w:multiLevelType w:val="multilevel"/>
    <w:tmpl w:val="F90259F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B2CC2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D6333"/>
    <w:multiLevelType w:val="multilevel"/>
    <w:tmpl w:val="CEAACF9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 w15:restartNumberingAfterBreak="0">
    <w:nsid w:val="702A553C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4082"/>
    <w:multiLevelType w:val="multilevel"/>
    <w:tmpl w:val="3D901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6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19"/>
  </w:num>
  <w:num w:numId="5">
    <w:abstractNumId w:val="10"/>
  </w:num>
  <w:num w:numId="6">
    <w:abstractNumId w:val="10"/>
  </w:num>
  <w:num w:numId="7">
    <w:abstractNumId w:val="10"/>
  </w:num>
  <w:num w:numId="8">
    <w:abstractNumId w:val="11"/>
  </w:num>
  <w:num w:numId="9">
    <w:abstractNumId w:val="21"/>
  </w:num>
  <w:num w:numId="10">
    <w:abstractNumId w:val="21"/>
  </w:num>
  <w:num w:numId="11">
    <w:abstractNumId w:val="19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  <w:num w:numId="16">
    <w:abstractNumId w:val="21"/>
  </w:num>
  <w:num w:numId="17">
    <w:abstractNumId w:val="21"/>
  </w:num>
  <w:num w:numId="18">
    <w:abstractNumId w:val="19"/>
  </w:num>
  <w:num w:numId="19">
    <w:abstractNumId w:val="14"/>
  </w:num>
  <w:num w:numId="20">
    <w:abstractNumId w:val="11"/>
  </w:num>
  <w:num w:numId="21">
    <w:abstractNumId w:val="22"/>
  </w:num>
  <w:num w:numId="22">
    <w:abstractNumId w:val="19"/>
  </w:num>
  <w:num w:numId="23">
    <w:abstractNumId w:val="10"/>
  </w:num>
  <w:num w:numId="24">
    <w:abstractNumId w:val="10"/>
  </w:num>
  <w:num w:numId="25">
    <w:abstractNumId w:val="10"/>
  </w:num>
  <w:num w:numId="26">
    <w:abstractNumId w:val="11"/>
  </w:num>
  <w:num w:numId="27">
    <w:abstractNumId w:val="21"/>
  </w:num>
  <w:num w:numId="28">
    <w:abstractNumId w:val="21"/>
  </w:num>
  <w:num w:numId="29">
    <w:abstractNumId w:val="19"/>
  </w:num>
  <w:num w:numId="30">
    <w:abstractNumId w:val="9"/>
  </w:num>
  <w:num w:numId="31">
    <w:abstractNumId w:val="4"/>
  </w:num>
  <w:num w:numId="32">
    <w:abstractNumId w:val="5"/>
  </w:num>
  <w:num w:numId="33">
    <w:abstractNumId w:val="8"/>
  </w:num>
  <w:num w:numId="34">
    <w:abstractNumId w:val="16"/>
  </w:num>
  <w:num w:numId="35">
    <w:abstractNumId w:val="26"/>
  </w:num>
  <w:num w:numId="36">
    <w:abstractNumId w:val="3"/>
  </w:num>
  <w:num w:numId="37">
    <w:abstractNumId w:val="18"/>
  </w:num>
  <w:num w:numId="38">
    <w:abstractNumId w:val="24"/>
  </w:num>
  <w:num w:numId="39">
    <w:abstractNumId w:val="13"/>
  </w:num>
  <w:num w:numId="40">
    <w:abstractNumId w:val="6"/>
  </w:num>
  <w:num w:numId="41">
    <w:abstractNumId w:val="25"/>
  </w:num>
  <w:num w:numId="42">
    <w:abstractNumId w:val="20"/>
  </w:num>
  <w:num w:numId="43">
    <w:abstractNumId w:val="7"/>
  </w:num>
  <w:num w:numId="44">
    <w:abstractNumId w:val="17"/>
  </w:num>
  <w:num w:numId="45">
    <w:abstractNumId w:val="1"/>
  </w:num>
  <w:num w:numId="46">
    <w:abstractNumId w:val="2"/>
  </w:num>
  <w:num w:numId="47">
    <w:abstractNumId w:val="0"/>
  </w:num>
  <w:num w:numId="48">
    <w:abstractNumId w:val="23"/>
  </w:num>
  <w:num w:numId="49">
    <w:abstractNumId w:val="1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BF"/>
    <w:rsid w:val="00032427"/>
    <w:rsid w:val="00041323"/>
    <w:rsid w:val="00041CE3"/>
    <w:rsid w:val="00082737"/>
    <w:rsid w:val="000C2CC8"/>
    <w:rsid w:val="000D0956"/>
    <w:rsid w:val="000D5DD5"/>
    <w:rsid w:val="0013686A"/>
    <w:rsid w:val="001651A9"/>
    <w:rsid w:val="00170E85"/>
    <w:rsid w:val="001930EF"/>
    <w:rsid w:val="00194C35"/>
    <w:rsid w:val="001D3678"/>
    <w:rsid w:val="00271DBA"/>
    <w:rsid w:val="002829D6"/>
    <w:rsid w:val="00295400"/>
    <w:rsid w:val="002B1AC4"/>
    <w:rsid w:val="002D632C"/>
    <w:rsid w:val="002E59CC"/>
    <w:rsid w:val="00314319"/>
    <w:rsid w:val="00315D21"/>
    <w:rsid w:val="003216B6"/>
    <w:rsid w:val="00327FFB"/>
    <w:rsid w:val="00345EA7"/>
    <w:rsid w:val="0037534C"/>
    <w:rsid w:val="003762F4"/>
    <w:rsid w:val="003B6E85"/>
    <w:rsid w:val="003F3EB1"/>
    <w:rsid w:val="004139B5"/>
    <w:rsid w:val="004406F4"/>
    <w:rsid w:val="00452F96"/>
    <w:rsid w:val="00480A34"/>
    <w:rsid w:val="004A154C"/>
    <w:rsid w:val="004B5F3C"/>
    <w:rsid w:val="004C1510"/>
    <w:rsid w:val="004C4313"/>
    <w:rsid w:val="004C591C"/>
    <w:rsid w:val="004D0F55"/>
    <w:rsid w:val="004D3182"/>
    <w:rsid w:val="004D5589"/>
    <w:rsid w:val="00502D3F"/>
    <w:rsid w:val="00520479"/>
    <w:rsid w:val="00554C8A"/>
    <w:rsid w:val="00557363"/>
    <w:rsid w:val="00582EBF"/>
    <w:rsid w:val="00590AA2"/>
    <w:rsid w:val="005B0CD8"/>
    <w:rsid w:val="005B0D5B"/>
    <w:rsid w:val="005B4A3E"/>
    <w:rsid w:val="005C0410"/>
    <w:rsid w:val="005D508B"/>
    <w:rsid w:val="005E7BA4"/>
    <w:rsid w:val="005F6525"/>
    <w:rsid w:val="006036B8"/>
    <w:rsid w:val="0061213C"/>
    <w:rsid w:val="00613886"/>
    <w:rsid w:val="00624B45"/>
    <w:rsid w:val="00643F1F"/>
    <w:rsid w:val="006517B4"/>
    <w:rsid w:val="006620E0"/>
    <w:rsid w:val="00664520"/>
    <w:rsid w:val="00666DBB"/>
    <w:rsid w:val="00684E5B"/>
    <w:rsid w:val="006857A4"/>
    <w:rsid w:val="006910C3"/>
    <w:rsid w:val="006A497D"/>
    <w:rsid w:val="006D24F7"/>
    <w:rsid w:val="006E5132"/>
    <w:rsid w:val="006E707D"/>
    <w:rsid w:val="006F4384"/>
    <w:rsid w:val="006F7638"/>
    <w:rsid w:val="007542EA"/>
    <w:rsid w:val="0076223D"/>
    <w:rsid w:val="00766CA1"/>
    <w:rsid w:val="00767FE8"/>
    <w:rsid w:val="00797158"/>
    <w:rsid w:val="007A1F63"/>
    <w:rsid w:val="007A213F"/>
    <w:rsid w:val="007C11C6"/>
    <w:rsid w:val="007F13B1"/>
    <w:rsid w:val="007F5203"/>
    <w:rsid w:val="00814C44"/>
    <w:rsid w:val="008241AA"/>
    <w:rsid w:val="00830949"/>
    <w:rsid w:val="008530B4"/>
    <w:rsid w:val="00874708"/>
    <w:rsid w:val="00885691"/>
    <w:rsid w:val="008873EC"/>
    <w:rsid w:val="008A15ED"/>
    <w:rsid w:val="00914A0B"/>
    <w:rsid w:val="00923D63"/>
    <w:rsid w:val="00942346"/>
    <w:rsid w:val="00951ACA"/>
    <w:rsid w:val="00962D1B"/>
    <w:rsid w:val="009635BC"/>
    <w:rsid w:val="0097095A"/>
    <w:rsid w:val="00983833"/>
    <w:rsid w:val="00991010"/>
    <w:rsid w:val="009D1F2C"/>
    <w:rsid w:val="009D273A"/>
    <w:rsid w:val="009F1F74"/>
    <w:rsid w:val="00A0577C"/>
    <w:rsid w:val="00A06D82"/>
    <w:rsid w:val="00A20BA7"/>
    <w:rsid w:val="00A40903"/>
    <w:rsid w:val="00A5063D"/>
    <w:rsid w:val="00A7631B"/>
    <w:rsid w:val="00A767AA"/>
    <w:rsid w:val="00AD6A3E"/>
    <w:rsid w:val="00AE21CC"/>
    <w:rsid w:val="00AE7A5D"/>
    <w:rsid w:val="00AE7D60"/>
    <w:rsid w:val="00AF510B"/>
    <w:rsid w:val="00B129D8"/>
    <w:rsid w:val="00B307DA"/>
    <w:rsid w:val="00B565D4"/>
    <w:rsid w:val="00B674A7"/>
    <w:rsid w:val="00BA1A6B"/>
    <w:rsid w:val="00BC3548"/>
    <w:rsid w:val="00BE18DE"/>
    <w:rsid w:val="00C3635B"/>
    <w:rsid w:val="00C759B0"/>
    <w:rsid w:val="00C77D4C"/>
    <w:rsid w:val="00C83666"/>
    <w:rsid w:val="00C90E69"/>
    <w:rsid w:val="00C93D70"/>
    <w:rsid w:val="00C943B2"/>
    <w:rsid w:val="00CC1E38"/>
    <w:rsid w:val="00CD5663"/>
    <w:rsid w:val="00CD5BE7"/>
    <w:rsid w:val="00CF28DF"/>
    <w:rsid w:val="00D17A6E"/>
    <w:rsid w:val="00D31B3E"/>
    <w:rsid w:val="00D33025"/>
    <w:rsid w:val="00D4748F"/>
    <w:rsid w:val="00DE6C72"/>
    <w:rsid w:val="00E068B8"/>
    <w:rsid w:val="00E570CA"/>
    <w:rsid w:val="00E63C41"/>
    <w:rsid w:val="00E76153"/>
    <w:rsid w:val="00ED1726"/>
    <w:rsid w:val="00EE29B6"/>
    <w:rsid w:val="00EE48B4"/>
    <w:rsid w:val="00F2493D"/>
    <w:rsid w:val="00F319B3"/>
    <w:rsid w:val="00F61A91"/>
    <w:rsid w:val="00F916D5"/>
    <w:rsid w:val="00FA06B5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7AED13"/>
  <w15:docId w15:val="{A874A42C-6720-4732-9A89-C58A2840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rsid w:val="00F916D5"/>
    <w:pPr>
      <w:spacing w:after="300"/>
      <w:contextualSpacing/>
      <w:outlineLvl w:val="0"/>
    </w:pPr>
    <w:rPr>
      <w:rFonts w:eastAsia="Times New Roman" w:cs="Times New Roman"/>
      <w:bCs/>
      <w:color w:val="003462" w:themeColor="text2"/>
      <w:w w:val="85"/>
      <w:kern w:val="28"/>
      <w:sz w:val="52"/>
      <w:szCs w:val="52"/>
    </w:rPr>
  </w:style>
  <w:style w:type="paragraph" w:styleId="Heading2">
    <w:name w:val="heading 2"/>
    <w:next w:val="BodyText"/>
    <w:link w:val="Heading2Char"/>
    <w:uiPriority w:val="9"/>
    <w:qFormat/>
    <w:rsid w:val="00BE18DE"/>
    <w:pPr>
      <w:keepNext/>
      <w:keepLines/>
      <w:spacing w:before="360" w:after="360"/>
      <w:outlineLvl w:val="1"/>
    </w:pPr>
    <w:rPr>
      <w:rFonts w:asciiTheme="majorHAnsi" w:eastAsia="Times New Roman" w:hAnsiTheme="majorHAnsi" w:cs="Times New Roman"/>
      <w:color w:val="128035" w:themeColor="accent1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rsid w:val="001930EF"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color w:val="003462" w:themeColor="text2"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3A4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customStyle="1" w:styleId="Bullet1">
    <w:name w:val="Bullet 1"/>
    <w:basedOn w:val="BodyText"/>
    <w:uiPriority w:val="4"/>
    <w:qFormat/>
    <w:pPr>
      <w:keepLines/>
      <w:numPr>
        <w:numId w:val="25"/>
      </w:numPr>
      <w:spacing w:before="120"/>
    </w:pPr>
  </w:style>
  <w:style w:type="paragraph" w:styleId="BodyText">
    <w:name w:val="Body Text"/>
    <w:basedOn w:val="Normal"/>
    <w:link w:val="BodyTextChar"/>
    <w:qFormat/>
    <w:rsid w:val="008A15ED"/>
    <w:pPr>
      <w:spacing w:line="288" w:lineRule="auto"/>
    </w:pPr>
    <w:rPr>
      <w:spacing w:val="2"/>
      <w:w w:val="85"/>
    </w:rPr>
  </w:style>
  <w:style w:type="character" w:customStyle="1" w:styleId="BodyTextChar">
    <w:name w:val="Body Text Char"/>
    <w:basedOn w:val="DefaultParagraphFont"/>
    <w:link w:val="BodyText"/>
    <w:rsid w:val="008A15ED"/>
    <w:rPr>
      <w:spacing w:val="2"/>
      <w:w w:val="85"/>
    </w:rPr>
  </w:style>
  <w:style w:type="paragraph" w:customStyle="1" w:styleId="Bullet2">
    <w:name w:val="Bullet 2"/>
    <w:basedOn w:val="BodyText"/>
    <w:uiPriority w:val="4"/>
    <w:qFormat/>
    <w:pPr>
      <w:keepLines/>
      <w:numPr>
        <w:ilvl w:val="1"/>
        <w:numId w:val="25"/>
      </w:numPr>
      <w:spacing w:before="120"/>
    </w:pPr>
  </w:style>
  <w:style w:type="paragraph" w:customStyle="1" w:styleId="Bullet3">
    <w:name w:val="Bullet 3"/>
    <w:basedOn w:val="BodyText"/>
    <w:uiPriority w:val="4"/>
    <w:qFormat/>
    <w:pPr>
      <w:keepLines/>
      <w:numPr>
        <w:ilvl w:val="2"/>
        <w:numId w:val="25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6"/>
      </w:numPr>
      <w:spacing w:before="120"/>
    </w:pPr>
  </w:style>
  <w:style w:type="paragraph" w:customStyle="1" w:styleId="TableBullet1">
    <w:name w:val="Table Bullet 1"/>
    <w:basedOn w:val="Normal"/>
    <w:uiPriority w:val="7"/>
    <w:qFormat/>
    <w:pPr>
      <w:numPr>
        <w:numId w:val="28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7"/>
    <w:qFormat/>
    <w:pPr>
      <w:numPr>
        <w:ilvl w:val="1"/>
        <w:numId w:val="28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29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BA7"/>
    <w:pPr>
      <w:spacing w:after="2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0BA7"/>
    <w:rPr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rsid w:val="007A213F"/>
    <w:pPr>
      <w:tabs>
        <w:tab w:val="center" w:pos="4680"/>
        <w:tab w:val="right" w:pos="9360"/>
      </w:tabs>
    </w:pPr>
    <w:rPr>
      <w:rFonts w:eastAsia="Times New Roman" w:cs="Times New Roman"/>
      <w:w w:val="8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213F"/>
    <w:rPr>
      <w:rFonts w:eastAsia="Times New Roman" w:cs="Times New Roman"/>
      <w:w w:val="85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6D5"/>
    <w:rPr>
      <w:rFonts w:eastAsia="Times New Roman" w:cs="Times New Roman"/>
      <w:bCs/>
      <w:color w:val="003462" w:themeColor="text2"/>
      <w:w w:val="8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18DE"/>
    <w:rPr>
      <w:rFonts w:asciiTheme="majorHAnsi" w:eastAsia="Times New Roman" w:hAnsiTheme="majorHAnsi" w:cs="Times New Roman"/>
      <w:color w:val="128035" w:themeColor="accent1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30EF"/>
    <w:rPr>
      <w:rFonts w:asciiTheme="majorHAnsi" w:eastAsia="Times New Roman" w:hAnsiTheme="majorHAnsi" w:cs="Times New Roman"/>
      <w:color w:val="003462" w:themeColor="text2"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rsid w:val="007F5203"/>
    <w:pPr>
      <w:jc w:val="right"/>
    </w:pPr>
    <w:rPr>
      <w:color w:val="FFFFFF" w:themeColor="background1"/>
      <w:sz w:val="15"/>
      <w:szCs w:val="15"/>
    </w:rPr>
  </w:style>
  <w:style w:type="character" w:customStyle="1" w:styleId="PubIDChar">
    <w:name w:val="PubID Char"/>
    <w:basedOn w:val="DefaultParagraphFont"/>
    <w:link w:val="PubID"/>
    <w:uiPriority w:val="99"/>
    <w:rsid w:val="007F5203"/>
    <w:rPr>
      <w:color w:val="FFFFFF" w:themeColor="background1"/>
      <w:sz w:val="15"/>
      <w:szCs w:val="15"/>
    </w:rPr>
  </w:style>
  <w:style w:type="paragraph" w:customStyle="1" w:styleId="Reference">
    <w:name w:val="Reference"/>
    <w:link w:val="ReferenceChar"/>
    <w:uiPriority w:val="20"/>
    <w:rsid w:val="00B129D8"/>
    <w:pPr>
      <w:keepLines/>
      <w:spacing w:after="120" w:line="264" w:lineRule="auto"/>
    </w:pPr>
    <w:rPr>
      <w:rFonts w:eastAsia="Times New Roman" w:cs="Times New Roman"/>
      <w:sz w:val="20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sid w:val="00B129D8"/>
    <w:rPr>
      <w:rFonts w:eastAsia="Times New Roman" w:cs="Times New Roman"/>
      <w:sz w:val="20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basedOn w:val="BodyText"/>
    <w:uiPriority w:val="15"/>
    <w:qFormat/>
    <w:rsid w:val="000D5DD5"/>
    <w:pPr>
      <w:spacing w:before="120" w:after="120"/>
    </w:p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rsid w:val="00170E85"/>
    <w:pPr>
      <w:keepLines/>
      <w:pBdr>
        <w:top w:val="single" w:sz="12" w:space="3" w:color="128035" w:themeColor="accent1"/>
        <w:bottom w:val="single" w:sz="12" w:space="3" w:color="128035" w:themeColor="accent1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28035" w:themeColor="accent1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30"/>
      </w:numPr>
    </w:pPr>
  </w:style>
  <w:style w:type="numbering" w:customStyle="1" w:styleId="MultilevelTableBullet">
    <w:name w:val="Multilevel Table Bullet"/>
    <w:uiPriority w:val="99"/>
    <w:pPr>
      <w:numPr>
        <w:numId w:val="31"/>
      </w:numPr>
    </w:pPr>
  </w:style>
  <w:style w:type="numbering" w:customStyle="1" w:styleId="MultilevelTableNumbering">
    <w:name w:val="Multilevel Table Numbering"/>
    <w:uiPriority w:val="99"/>
    <w:pPr>
      <w:numPr>
        <w:numId w:val="32"/>
      </w:numPr>
    </w:pPr>
  </w:style>
  <w:style w:type="numbering" w:customStyle="1" w:styleId="MultilevelBullet">
    <w:name w:val="Multilevel Bullet"/>
    <w:uiPriority w:val="99"/>
    <w:pPr>
      <w:numPr>
        <w:numId w:val="35"/>
      </w:numPr>
    </w:pPr>
  </w:style>
  <w:style w:type="table" w:customStyle="1" w:styleId="BlueTable">
    <w:name w:val="Blue Table"/>
    <w:basedOn w:val="TableNormal"/>
    <w:uiPriority w:val="99"/>
    <w:rsid w:val="00170E85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12" w:space="0" w:color="007698" w:themeColor="accent2"/>
        <w:left w:val="single" w:sz="12" w:space="0" w:color="007698" w:themeColor="accent2"/>
        <w:bottom w:val="single" w:sz="12" w:space="0" w:color="007698" w:themeColor="accent2"/>
        <w:right w:val="single" w:sz="12" w:space="0" w:color="007698" w:themeColor="accent2"/>
        <w:insideH w:val="single" w:sz="12" w:space="0" w:color="007698" w:themeColor="accent2"/>
        <w:insideV w:val="single" w:sz="12" w:space="0" w:color="007698" w:themeColor="accent2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7698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7698" w:themeFill="accent2"/>
      </w:tcPr>
    </w:tblStylePr>
    <w:tblStylePr w:type="band1Horz">
      <w:tblPr/>
      <w:tcPr>
        <w:shd w:val="clear" w:color="auto" w:fill="B7EEFF" w:themeFill="accent2" w:themeFillTint="33"/>
      </w:tcPr>
    </w:tblStylePr>
  </w:style>
  <w:style w:type="character" w:customStyle="1" w:styleId="Bold">
    <w:name w:val="Bold"/>
    <w:basedOn w:val="DefaultParagraphFont"/>
    <w:uiPriority w:val="1"/>
    <w:rsid w:val="00F916D5"/>
    <w:rPr>
      <w:rFonts w:ascii="Franklin Gothic Demi Cond" w:hAnsi="Franklin Gothic Demi Cond"/>
      <w:w w:val="100"/>
    </w:rPr>
  </w:style>
  <w:style w:type="character" w:customStyle="1" w:styleId="MediumCdBlue">
    <w:name w:val="Medium Cd Blue"/>
    <w:basedOn w:val="DefaultParagraphFont"/>
    <w:uiPriority w:val="1"/>
    <w:rsid w:val="004139B5"/>
    <w:rPr>
      <w:rFonts w:asciiTheme="majorHAnsi" w:hAnsiTheme="majorHAnsi"/>
      <w:color w:val="00498A" w:themeColor="text2" w:themeTint="E6"/>
      <w:w w:val="100"/>
    </w:rPr>
  </w:style>
  <w:style w:type="paragraph" w:customStyle="1" w:styleId="TableTextLeftCol">
    <w:name w:val="Table Text Left Col"/>
    <w:basedOn w:val="BodyText"/>
    <w:uiPriority w:val="1"/>
    <w:rsid w:val="004139B5"/>
    <w:pPr>
      <w:spacing w:before="240" w:after="240"/>
      <w:ind w:left="288"/>
    </w:pPr>
  </w:style>
  <w:style w:type="paragraph" w:customStyle="1" w:styleId="TableTextRightCol">
    <w:name w:val="Table Text Right Col"/>
    <w:basedOn w:val="BodyText"/>
    <w:uiPriority w:val="1"/>
    <w:rsid w:val="004139B5"/>
    <w:pPr>
      <w:spacing w:before="240" w:after="240"/>
      <w:ind w:right="288"/>
    </w:pPr>
  </w:style>
  <w:style w:type="character" w:customStyle="1" w:styleId="MediumCdGreen">
    <w:name w:val="Medium Cd Green"/>
    <w:basedOn w:val="DefaultParagraphFont"/>
    <w:uiPriority w:val="1"/>
    <w:rsid w:val="00991010"/>
    <w:rPr>
      <w:rFonts w:asciiTheme="majorHAnsi" w:hAnsiTheme="majorHAnsi"/>
      <w:color w:val="128035" w:themeColor="accent1"/>
      <w:w w:val="100"/>
    </w:rPr>
  </w:style>
  <w:style w:type="paragraph" w:customStyle="1" w:styleId="LastPageCopyright">
    <w:name w:val="Last Page Copyright"/>
    <w:basedOn w:val="Normal"/>
    <w:uiPriority w:val="1"/>
    <w:rsid w:val="007F5203"/>
    <w:rPr>
      <w:color w:val="FFFFFF" w:themeColor="background1"/>
      <w:sz w:val="15"/>
      <w:szCs w:val="15"/>
    </w:rPr>
  </w:style>
  <w:style w:type="paragraph" w:customStyle="1" w:styleId="LastPageAddress">
    <w:name w:val="Last Page Address"/>
    <w:basedOn w:val="Normal"/>
    <w:uiPriority w:val="1"/>
    <w:rsid w:val="00B129D8"/>
    <w:rPr>
      <w:color w:val="FFFFFF" w:themeColor="background1"/>
      <w:sz w:val="20"/>
    </w:rPr>
  </w:style>
  <w:style w:type="paragraph" w:customStyle="1" w:styleId="LastPageURL">
    <w:name w:val="Last Page URL"/>
    <w:basedOn w:val="LastPageAddress"/>
    <w:uiPriority w:val="1"/>
    <w:rsid w:val="00B129D8"/>
    <w:pPr>
      <w:spacing w:before="60"/>
    </w:pPr>
    <w:rPr>
      <w:rFonts w:ascii="Franklin Gothic Demi" w:hAnsi="Franklin Gothic Dem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CD8"/>
    <w:rPr>
      <w:rFonts w:eastAsia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0C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6B8"/>
  </w:style>
  <w:style w:type="paragraph" w:customStyle="1" w:styleId="Spacer1pt">
    <w:name w:val="Spacer 1pt"/>
    <w:uiPriority w:val="1"/>
    <w:rsid w:val="006F4384"/>
    <w:pPr>
      <w:widowControl w:val="0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fterschoolalliance.org/" TargetMode="External"/><Relationship Id="rId18" Type="http://schemas.openxmlformats.org/officeDocument/2006/relationships/hyperlink" Target="https://www.summerlearning.org/" TargetMode="External"/><Relationship Id="rId26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horizonsnational.org/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gca.org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ocs.google.com/document/d/1LZzPHGI0BF4mC5DHSOXFS_1L1lbDG8Rn7YfSEpKk7Og/edit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ellxcel.org/" TargetMode="External"/><Relationship Id="rId23" Type="http://schemas.openxmlformats.org/officeDocument/2006/relationships/hyperlink" Target="https://www.afterschoolalliance.org/documents/Afterschool-COVID-19-Wave-2-Provider-Survey-Toplines.pdf" TargetMode="External"/><Relationship Id="rId28" Type="http://schemas.openxmlformats.org/officeDocument/2006/relationships/image" Target="media/image8.svg"/><Relationship Id="rId10" Type="http://schemas.openxmlformats.org/officeDocument/2006/relationships/endnotes" Target="endnotes.xml"/><Relationship Id="rId19" Type="http://schemas.openxmlformats.org/officeDocument/2006/relationships/hyperlink" Target="https://www.ymca.net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fterschoolmatters.org/" TargetMode="External"/><Relationship Id="rId22" Type="http://schemas.openxmlformats.org/officeDocument/2006/relationships/hyperlink" Target="https://www.ymca.net/covid-19-emergency-services-food-distribution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merlearning.org/knowledge-center/a-summer-like-no-other-lessons-from-the-field-during-covid-19/" TargetMode="External"/><Relationship Id="rId13" Type="http://schemas.openxmlformats.org/officeDocument/2006/relationships/hyperlink" Target="https://docs.google.com/document/d/1LZzPHGI0BF4mC5DHSOXFS_1L1lbDG8Rn7YfSEpKk7Og/edit" TargetMode="External"/><Relationship Id="rId3" Type="http://schemas.openxmlformats.org/officeDocument/2006/relationships/hyperlink" Target="http://afterschoolalliance.org/documents/Afterschool-COVID-19-Wave-2-Brief.pdf" TargetMode="External"/><Relationship Id="rId7" Type="http://schemas.openxmlformats.org/officeDocument/2006/relationships/hyperlink" Target="https://www.summerlearning.org/knowledge-center/state-of-summer-learning-2020-state-policy-snapshot/" TargetMode="External"/><Relationship Id="rId12" Type="http://schemas.openxmlformats.org/officeDocument/2006/relationships/hyperlink" Target="https://www.horizonsnational.org/inspire/horizons-summer-2020/" TargetMode="External"/><Relationship Id="rId2" Type="http://schemas.openxmlformats.org/officeDocument/2006/relationships/hyperlink" Target="https://www.rand.org/pubs/research_reports/RR366-1.html" TargetMode="External"/><Relationship Id="rId1" Type="http://schemas.openxmlformats.org/officeDocument/2006/relationships/hyperlink" Target="https://www.nap.edu/read/25546/chapter/1" TargetMode="External"/><Relationship Id="rId6" Type="http://schemas.openxmlformats.org/officeDocument/2006/relationships/hyperlink" Target="https://4-h.org/about/4-h-at-home/" TargetMode="External"/><Relationship Id="rId11" Type="http://schemas.openxmlformats.org/officeDocument/2006/relationships/hyperlink" Target="https://www.sperlingcenter.org/wp-content/uploads/2020/12/SCRIBuildingBridges-12-17-2020.pdf" TargetMode="External"/><Relationship Id="rId5" Type="http://schemas.openxmlformats.org/officeDocument/2006/relationships/hyperlink" Target="https://www.summerlearning.org/" TargetMode="External"/><Relationship Id="rId10" Type="http://schemas.openxmlformats.org/officeDocument/2006/relationships/hyperlink" Target="https://www.afterschoolalliance.org/documents/Afterschool-COVID-19-Wave-2-Provider-Survey-Toplines.pdf" TargetMode="External"/><Relationship Id="rId4" Type="http://schemas.openxmlformats.org/officeDocument/2006/relationships/hyperlink" Target="https://www.afterschoolmatters.org/2020/07/10000-chicago-teens-begin-remote-summer-programs-through-after-school-matters/" TargetMode="External"/><Relationship Id="rId9" Type="http://schemas.openxmlformats.org/officeDocument/2006/relationships/hyperlink" Target="https://www.horizonsnation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Building Quality in Afterschool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28035"/>
      </a:accent1>
      <a:accent2>
        <a:srgbClr val="007698"/>
      </a:accent2>
      <a:accent3>
        <a:srgbClr val="64A70B"/>
      </a:accent3>
      <a:accent4>
        <a:srgbClr val="F0B310"/>
      </a:accent4>
      <a:accent5>
        <a:srgbClr val="B21E28"/>
      </a:accent5>
      <a:accent6>
        <a:srgbClr val="D57800"/>
      </a:accent6>
      <a:hlink>
        <a:srgbClr val="003A4C"/>
      </a:hlink>
      <a:folHlink>
        <a:srgbClr val="800080"/>
      </a:folHlink>
    </a:clrScheme>
    <a:fontScheme name="Building Quality in Afterschool">
      <a:majorFont>
        <a:latin typeface="Franklin Gothic Medium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3bb147-8dfb-4372-a3e8-8fa7323abdb1">
      <UserInfo>
        <DisplayName>Moroney, Deborah</DisplayName>
        <AccountId>19</AccountId>
        <AccountType/>
      </UserInfo>
      <UserInfo>
        <DisplayName>Singer, Jaime</DisplayName>
        <AccountId>12</AccountId>
        <AccountType/>
      </UserInfo>
      <UserInfo>
        <DisplayName>Stagner, Honora</DisplayName>
        <AccountId>14</AccountId>
        <AccountType/>
      </UserInfo>
      <UserInfo>
        <DisplayName>Trirogoff, Felice</DisplayName>
        <AccountId>33</AccountId>
        <AccountType/>
      </UserInfo>
      <UserInfo>
        <DisplayName>Vance, Femi</DisplayName>
        <AccountId>111</AccountId>
        <AccountType/>
      </UserInfo>
      <UserInfo>
        <DisplayName>Young, Jill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D1C0ABA984546B36605687835DB9B" ma:contentTypeVersion="12" ma:contentTypeDescription="Create a new document." ma:contentTypeScope="" ma:versionID="ed7e2ae228b01eb5751255c896cbef67">
  <xsd:schema xmlns:xsd="http://www.w3.org/2001/XMLSchema" xmlns:xs="http://www.w3.org/2001/XMLSchema" xmlns:p="http://schemas.microsoft.com/office/2006/metadata/properties" xmlns:ns2="43b715ba-ef27-45d0-863e-0cd48339a4f0" xmlns:ns3="ce3bb147-8dfb-4372-a3e8-8fa7323abdb1" targetNamespace="http://schemas.microsoft.com/office/2006/metadata/properties" ma:root="true" ma:fieldsID="461fb37d9e155cb206d494d7b69ebef2" ns2:_="" ns3:_="">
    <xsd:import namespace="43b715ba-ef27-45d0-863e-0cd48339a4f0"/>
    <xsd:import namespace="ce3bb147-8dfb-4372-a3e8-8fa7323ab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715ba-ef27-45d0-863e-0cd48339a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bb147-8dfb-4372-a3e8-8fa7323ab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BE75B-CBEB-4BA5-9C53-E449F0E1B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7DB0D-28B9-4CB2-ADFA-51F918EC8E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3bb147-8dfb-4372-a3e8-8fa7323abdb1"/>
    <ds:schemaRef ds:uri="43b715ba-ef27-45d0-863e-0cd48339a4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03B46A-EF9F-4542-960B-7AE4DFA559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615187-7BCD-4854-A7E6-4946B8EA5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715ba-ef27-45d0-863e-0cd48339a4f0"/>
    <ds:schemaRef ds:uri="ce3bb147-8dfb-4372-a3e8-8fa7323a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</vt:lpstr>
    </vt:vector>
  </TitlesOfParts>
  <Company/>
  <LinksUpToDate>false</LinksUpToDate>
  <CharactersWithSpaces>7385</CharactersWithSpaces>
  <SharedDoc>false</SharedDoc>
  <HLinks>
    <vt:vector size="138" baseType="variant">
      <vt:variant>
        <vt:i4>7798852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https://docs.google.com/document/d/1LZzPHGI0BF4mC5DHSOXFS_1L1lbDG8Rn7YfSEpKk7Og/edit</vt:lpwstr>
      </vt:variant>
      <vt:variant>
        <vt:lpwstr/>
      </vt:variant>
      <vt:variant>
        <vt:i4>8192108</vt:i4>
      </vt:variant>
      <vt:variant>
        <vt:i4>30</vt:i4>
      </vt:variant>
      <vt:variant>
        <vt:i4>0</vt:i4>
      </vt:variant>
      <vt:variant>
        <vt:i4>5</vt:i4>
      </vt:variant>
      <vt:variant>
        <vt:lpwstr>https://www.afterschoolalliance.org/documents/Afterschool-COVID-19-Wave-2-Provider-Survey-Toplines.pdf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https://www.ymca.net/covid-19-emergency-services-food-distribution</vt:lpwstr>
      </vt:variant>
      <vt:variant>
        <vt:lpwstr/>
      </vt:variant>
      <vt:variant>
        <vt:i4>6160401</vt:i4>
      </vt:variant>
      <vt:variant>
        <vt:i4>18</vt:i4>
      </vt:variant>
      <vt:variant>
        <vt:i4>0</vt:i4>
      </vt:variant>
      <vt:variant>
        <vt:i4>5</vt:i4>
      </vt:variant>
      <vt:variant>
        <vt:lpwstr>https://www.ymca.net/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https://www.summerlearning.org/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https://www.horizonsnational.org/</vt:lpwstr>
      </vt:variant>
      <vt:variant>
        <vt:lpwstr/>
      </vt:variant>
      <vt:variant>
        <vt:i4>4587549</vt:i4>
      </vt:variant>
      <vt:variant>
        <vt:i4>9</vt:i4>
      </vt:variant>
      <vt:variant>
        <vt:i4>0</vt:i4>
      </vt:variant>
      <vt:variant>
        <vt:i4>5</vt:i4>
      </vt:variant>
      <vt:variant>
        <vt:lpwstr>https://www.bgca.org/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https://www.bellxcel.org/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https://www.afterschoolmatters.org/</vt:lpwstr>
      </vt:variant>
      <vt:variant>
        <vt:lpwstr/>
      </vt:variant>
      <vt:variant>
        <vt:i4>2752628</vt:i4>
      </vt:variant>
      <vt:variant>
        <vt:i4>0</vt:i4>
      </vt:variant>
      <vt:variant>
        <vt:i4>0</vt:i4>
      </vt:variant>
      <vt:variant>
        <vt:i4>5</vt:i4>
      </vt:variant>
      <vt:variant>
        <vt:lpwstr>http://www.afterschoolalliance.org/</vt:lpwstr>
      </vt:variant>
      <vt:variant>
        <vt:lpwstr/>
      </vt:variant>
      <vt:variant>
        <vt:i4>7798852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https://docs.google.com/document/d/1LZzPHGI0BF4mC5DHSOXFS_1L1lbDG8Rn7YfSEpKk7Og/edit</vt:lpwstr>
      </vt:variant>
      <vt:variant>
        <vt:lpwstr/>
      </vt:variant>
      <vt:variant>
        <vt:i4>1966155</vt:i4>
      </vt:variant>
      <vt:variant>
        <vt:i4>33</vt:i4>
      </vt:variant>
      <vt:variant>
        <vt:i4>0</vt:i4>
      </vt:variant>
      <vt:variant>
        <vt:i4>5</vt:i4>
      </vt:variant>
      <vt:variant>
        <vt:lpwstr>https://www.sperlingcenter.org/wp-content/uploads/2020/12/SCRIBuildingBridges-12-17-2020.pdf</vt:lpwstr>
      </vt:variant>
      <vt:variant>
        <vt:lpwstr/>
      </vt:variant>
      <vt:variant>
        <vt:i4>8192108</vt:i4>
      </vt:variant>
      <vt:variant>
        <vt:i4>30</vt:i4>
      </vt:variant>
      <vt:variant>
        <vt:i4>0</vt:i4>
      </vt:variant>
      <vt:variant>
        <vt:i4>5</vt:i4>
      </vt:variant>
      <vt:variant>
        <vt:lpwstr>https://www.afterschoolalliance.org/documents/Afterschool-COVID-19-Wave-2-Provider-Survey-Toplines.pdf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https://www.ymca.net/covid-19-emergency-services-food-distribution</vt:lpwstr>
      </vt:variant>
      <vt:variant>
        <vt:lpwstr/>
      </vt:variant>
      <vt:variant>
        <vt:i4>5242886</vt:i4>
      </vt:variant>
      <vt:variant>
        <vt:i4>24</vt:i4>
      </vt:variant>
      <vt:variant>
        <vt:i4>0</vt:i4>
      </vt:variant>
      <vt:variant>
        <vt:i4>5</vt:i4>
      </vt:variant>
      <vt:variant>
        <vt:lpwstr>https://www.horizonsnational.org/</vt:lpwstr>
      </vt:variant>
      <vt:variant>
        <vt:lpwstr/>
      </vt:variant>
      <vt:variant>
        <vt:i4>3407919</vt:i4>
      </vt:variant>
      <vt:variant>
        <vt:i4>21</vt:i4>
      </vt:variant>
      <vt:variant>
        <vt:i4>0</vt:i4>
      </vt:variant>
      <vt:variant>
        <vt:i4>5</vt:i4>
      </vt:variant>
      <vt:variant>
        <vt:lpwstr>https://www.summerlearning.org/knowledge-center/a-summer-like-no-other-lessons-from-the-field-during-covid-19/</vt:lpwstr>
      </vt:variant>
      <vt:variant>
        <vt:lpwstr/>
      </vt:variant>
      <vt:variant>
        <vt:i4>4653128</vt:i4>
      </vt:variant>
      <vt:variant>
        <vt:i4>18</vt:i4>
      </vt:variant>
      <vt:variant>
        <vt:i4>0</vt:i4>
      </vt:variant>
      <vt:variant>
        <vt:i4>5</vt:i4>
      </vt:variant>
      <vt:variant>
        <vt:lpwstr>https://www.summerlearning.org/knowledge-center/state-of-summer-learning-2020-state-policy-snapshot/</vt:lpwstr>
      </vt:variant>
      <vt:variant>
        <vt:lpwstr/>
      </vt:variant>
      <vt:variant>
        <vt:i4>2687092</vt:i4>
      </vt:variant>
      <vt:variant>
        <vt:i4>15</vt:i4>
      </vt:variant>
      <vt:variant>
        <vt:i4>0</vt:i4>
      </vt:variant>
      <vt:variant>
        <vt:i4>5</vt:i4>
      </vt:variant>
      <vt:variant>
        <vt:lpwstr>https://4-h.org/about/4-h-at-home/</vt:lpwstr>
      </vt:variant>
      <vt:variant>
        <vt:lpwstr/>
      </vt:variant>
      <vt:variant>
        <vt:i4>3342442</vt:i4>
      </vt:variant>
      <vt:variant>
        <vt:i4>12</vt:i4>
      </vt:variant>
      <vt:variant>
        <vt:i4>0</vt:i4>
      </vt:variant>
      <vt:variant>
        <vt:i4>5</vt:i4>
      </vt:variant>
      <vt:variant>
        <vt:lpwstr>https://www.summerlearning.org/</vt:lpwstr>
      </vt:variant>
      <vt:variant>
        <vt:lpwstr/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https://www.afterschoolmatters.org/2020/07/10000-chicago-teens-begin-remote-summer-programs-through-after-school-matters/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http://afterschoolalliance.org/documents/Afterschool-COVID-19-Wave-2-Brief.pdf</vt:lpwstr>
      </vt:variant>
      <vt:variant>
        <vt:lpwstr/>
      </vt:variant>
      <vt:variant>
        <vt:i4>2228247</vt:i4>
      </vt:variant>
      <vt:variant>
        <vt:i4>3</vt:i4>
      </vt:variant>
      <vt:variant>
        <vt:i4>0</vt:i4>
      </vt:variant>
      <vt:variant>
        <vt:i4>5</vt:i4>
      </vt:variant>
      <vt:variant>
        <vt:lpwstr>https://www.rand.org/pubs/research_reports/RR366-1.html</vt:lpwstr>
      </vt:variant>
      <vt:variant>
        <vt:lpwstr/>
      </vt:variant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https://www.nap.edu/read/25546/chapter/1</vt:lpwstr>
      </vt:variant>
      <vt:variant>
        <vt:lpwstr>ii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</dc:title>
  <dc:subject/>
  <dc:creator>deBoinville, Amy</dc:creator>
  <cp:keywords/>
  <cp:lastModifiedBy>Bogle, Lara</cp:lastModifiedBy>
  <cp:revision>2</cp:revision>
  <dcterms:created xsi:type="dcterms:W3CDTF">2021-03-02T15:49:00Z</dcterms:created>
  <dcterms:modified xsi:type="dcterms:W3CDTF">2021-03-02T15:49:00Z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0x010100C72D1C0ABA984546B36605687835DB9B</vt:lpwstr>
  </property>
</Properties>
</file>